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FF" w:rsidRDefault="009F6AFF" w:rsidP="009F6A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6AFF" w:rsidRDefault="009F6AFF" w:rsidP="009F6AF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9F6AFF" w:rsidRDefault="009F6AFF" w:rsidP="009F6A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РОГНЕДИНСКИЙ РАЙОН</w:t>
      </w:r>
    </w:p>
    <w:p w:rsidR="009F6AFF" w:rsidRDefault="009F6AFF" w:rsidP="009F6AFF">
      <w:pPr>
        <w:jc w:val="center"/>
        <w:rPr>
          <w:sz w:val="28"/>
          <w:szCs w:val="28"/>
        </w:rPr>
      </w:pPr>
      <w:r>
        <w:rPr>
          <w:sz w:val="28"/>
          <w:szCs w:val="28"/>
        </w:rPr>
        <w:t>ШАРОВИЧСКИЙ СЕЛЬСКИЙ СОВЕТ НАРОДНЫХ ДЕПУТАТОВ</w:t>
      </w:r>
    </w:p>
    <w:p w:rsidR="009F6AFF" w:rsidRDefault="009F6AFF" w:rsidP="009F6AFF">
      <w:pPr>
        <w:jc w:val="center"/>
        <w:rPr>
          <w:sz w:val="28"/>
          <w:szCs w:val="28"/>
        </w:rPr>
      </w:pPr>
    </w:p>
    <w:p w:rsidR="009F6AFF" w:rsidRDefault="009F6AFF" w:rsidP="009F6A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6AFF" w:rsidRDefault="009F6AFF" w:rsidP="009F6AFF">
      <w:pPr>
        <w:jc w:val="center"/>
      </w:pPr>
    </w:p>
    <w:p w:rsidR="009F6AFF" w:rsidRDefault="009F6AFF" w:rsidP="009F6AFF">
      <w:pPr>
        <w:rPr>
          <w:sz w:val="28"/>
          <w:szCs w:val="28"/>
        </w:rPr>
      </w:pPr>
      <w:r>
        <w:rPr>
          <w:sz w:val="28"/>
          <w:szCs w:val="28"/>
        </w:rPr>
        <w:t>от  03.11.2023 г. №  4-115</w:t>
      </w:r>
    </w:p>
    <w:p w:rsidR="009F6AFF" w:rsidRDefault="009F6AFF" w:rsidP="009F6AF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Шаровичи</w:t>
      </w:r>
      <w:proofErr w:type="spellEnd"/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местных нормативов </w:t>
      </w: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проектирования </w:t>
      </w: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6AFF" w:rsidRDefault="009F6AFF" w:rsidP="009F6A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F6AFF" w:rsidRDefault="009F6AFF" w:rsidP="009F6A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Федерации,  Уставом муниципального образования </w:t>
      </w: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 </w:t>
      </w:r>
      <w:proofErr w:type="spellStart"/>
      <w:r>
        <w:rPr>
          <w:sz w:val="28"/>
          <w:szCs w:val="28"/>
        </w:rPr>
        <w:t>Шаровичский</w:t>
      </w:r>
      <w:proofErr w:type="spellEnd"/>
      <w:r>
        <w:rPr>
          <w:sz w:val="28"/>
          <w:szCs w:val="28"/>
        </w:rPr>
        <w:t xml:space="preserve"> сельский   Совет  народных  депутатов</w:t>
      </w:r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местные нормативы  градостроительного проектирования муниципального образования </w:t>
      </w:r>
      <w:proofErr w:type="spellStart"/>
      <w:r>
        <w:rPr>
          <w:sz w:val="28"/>
          <w:szCs w:val="28"/>
        </w:rPr>
        <w:t>Шаровичское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 (прилагается). </w:t>
      </w:r>
    </w:p>
    <w:p w:rsidR="009F6AFF" w:rsidRDefault="009F6AFF" w:rsidP="009F6AFF">
      <w:pPr>
        <w:widowControl w:val="0"/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Данное решение обнародовать в установленном Уставом порядке и разместить на официальном сайте </w:t>
      </w:r>
      <w:proofErr w:type="spellStart"/>
      <w:r>
        <w:rPr>
          <w:sz w:val="28"/>
          <w:szCs w:val="28"/>
        </w:rPr>
        <w:t>Шаровичской</w:t>
      </w:r>
      <w:proofErr w:type="spellEnd"/>
      <w:r>
        <w:rPr>
          <w:sz w:val="28"/>
          <w:szCs w:val="28"/>
        </w:rPr>
        <w:t xml:space="preserve"> сельской администрации в сети Интернет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shar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okis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F6AFF" w:rsidRDefault="009F6AFF" w:rsidP="009F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 01 сентября 2022 года.</w:t>
      </w:r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И.А.Дудко</w:t>
      </w:r>
      <w:proofErr w:type="spellEnd"/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CE7FF5" w:rsidRDefault="00CE7FF5" w:rsidP="00CE7FF5">
      <w:pPr>
        <w:ind w:left="-425" w:right="-425"/>
        <w:contextualSpacing/>
        <w:jc w:val="center"/>
        <w:rPr>
          <w:sz w:val="40"/>
          <w:szCs w:val="40"/>
        </w:rPr>
      </w:pPr>
    </w:p>
    <w:p w:rsidR="00CE7FF5" w:rsidRDefault="00CE7FF5" w:rsidP="00CE7FF5">
      <w:pPr>
        <w:ind w:left="-425" w:right="-425"/>
        <w:contextualSpacing/>
        <w:jc w:val="center"/>
        <w:rPr>
          <w:sz w:val="40"/>
          <w:szCs w:val="40"/>
        </w:rPr>
      </w:pPr>
    </w:p>
    <w:p w:rsidR="00CE7FF5" w:rsidRDefault="00CE7FF5" w:rsidP="00CE7FF5">
      <w:pPr>
        <w:ind w:left="-425" w:right="-425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МЕСТНЫЕ НОРМАТИВЫ </w:t>
      </w:r>
    </w:p>
    <w:p w:rsidR="00CE7FF5" w:rsidRDefault="00CE7FF5" w:rsidP="00CE7FF5">
      <w:pPr>
        <w:ind w:left="-425" w:right="-425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ГРАДОСТРОИТЕЛЬНОГО ПРОЕКТИРОВАНИЯ </w:t>
      </w:r>
    </w:p>
    <w:p w:rsidR="00CE7FF5" w:rsidRDefault="00CE7FF5" w:rsidP="00CE7FF5">
      <w:pPr>
        <w:ind w:left="-426" w:right="-425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ОБРАЗОВАНИЯ </w:t>
      </w:r>
    </w:p>
    <w:p w:rsidR="00CE7FF5" w:rsidRDefault="00CE7FF5" w:rsidP="00CE7FF5">
      <w:pPr>
        <w:ind w:left="-426" w:right="-425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ШАРОВИЧСКОЕ</w:t>
      </w:r>
    </w:p>
    <w:p w:rsidR="00CE7FF5" w:rsidRDefault="00CE7FF5" w:rsidP="00CE7FF5">
      <w:pPr>
        <w:ind w:left="-426" w:right="-425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СЕЛЬСКОЕ ПОСЕЛЕНИЕ </w:t>
      </w:r>
    </w:p>
    <w:p w:rsidR="00CE7FF5" w:rsidRDefault="00CE7FF5" w:rsidP="00CE7FF5">
      <w:pPr>
        <w:ind w:left="-426" w:right="-425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РОГНЕДИНСКОГО МУНИЦИПАЛЬНОГО РАЙОНА БРЯНСКОЙ ОБЛАСТИ</w:t>
      </w:r>
    </w:p>
    <w:p w:rsidR="00CE7FF5" w:rsidRDefault="00CE7FF5" w:rsidP="00CE7FF5">
      <w:pPr>
        <w:ind w:left="-426" w:right="-425"/>
        <w:contextualSpacing/>
        <w:jc w:val="center"/>
        <w:rPr>
          <w:color w:val="404040"/>
          <w:sz w:val="40"/>
          <w:szCs w:val="40"/>
        </w:rPr>
      </w:pPr>
    </w:p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/>
    <w:p w:rsidR="00CE7FF5" w:rsidRDefault="00CE7FF5" w:rsidP="00CE7FF5">
      <w:pPr>
        <w:jc w:val="center"/>
      </w:pPr>
      <w:r>
        <w:t>2023</w:t>
      </w:r>
      <w:r>
        <w:t>г</w:t>
      </w:r>
    </w:p>
    <w:p w:rsidR="00CE7FF5" w:rsidRDefault="00CE7FF5" w:rsidP="00CE7FF5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</w:p>
    <w:p w:rsidR="00CE7FF5" w:rsidRDefault="00CE7FF5" w:rsidP="00CE7FF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</w:tcPr>
          <w:p w:rsidR="00CE7FF5" w:rsidRDefault="00CE7FF5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>
              <w:rPr>
                <w:spacing w:val="-6"/>
                <w:sz w:val="22"/>
                <w:u w:val="single"/>
                <w:lang w:eastAsia="en-US"/>
              </w:rPr>
              <w:t>Раздел 1.</w:t>
            </w:r>
            <w:r>
              <w:rPr>
                <w:spacing w:val="-6"/>
                <w:sz w:val="22"/>
                <w:lang w:eastAsia="en-US"/>
              </w:rPr>
              <w:t xml:space="preserve"> </w:t>
            </w:r>
          </w:p>
          <w:p w:rsidR="00CE7FF5" w:rsidRDefault="00CE7FF5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>
              <w:rPr>
                <w:spacing w:val="-6"/>
                <w:sz w:val="22"/>
                <w:lang w:eastAsia="en-US"/>
              </w:rPr>
              <w:t xml:space="preserve">Основная часть местных нормативов градостроительного проектирования 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</w:t>
            </w:r>
          </w:p>
          <w:p w:rsidR="00CE7FF5" w:rsidRDefault="00CE7FF5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>
              <w:rPr>
                <w:sz w:val="22"/>
              </w:rPr>
              <w:t xml:space="preserve">1.1. Расчётные показатели минимально допустимого уровня обеспеченности объектами местного значения поселения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 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1.2. Расчётные показатели минимально допустимого уровня обеспеченности объектами местного значения поселения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</w:tr>
      <w:tr w:rsidR="00CE7FF5" w:rsidTr="00CE7FF5">
        <w:trPr>
          <w:trHeight w:val="914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1.3. 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1.5. Расчётные показатели минимально допустимого уровня обеспеченности объектами местного значения поселения в области образования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1.6. Расчётные показатели минимально допустимого уровня обеспеченности объектами местного значения поселения в области жилищного строительства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1.7. Расчётные показатели минимально допустимого уровня обеспеченности объектами местного значения поселения в области организации массового отдыха населения, благоустройства, озеленения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 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1.8. Расчётные показатели минимально допустимого уровня обеспеченности объектами местного значения поселения 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CE7FF5" w:rsidTr="00CE7FF5">
        <w:trPr>
          <w:trHeight w:val="447"/>
        </w:trPr>
        <w:tc>
          <w:tcPr>
            <w:tcW w:w="9353" w:type="dxa"/>
            <w:hideMark/>
          </w:tcPr>
          <w:p w:rsidR="00CE7FF5" w:rsidRDefault="00CE7FF5">
            <w:pPr>
              <w:pStyle w:val="af1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1.9. Расчётные показатели минимально допустимого уровня обеспеченности объектами местного значения поселения в области организации защиты населения и территории городского поселения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для населения </w:t>
            </w:r>
            <w:r>
              <w:rPr>
                <w:spacing w:val="-6"/>
                <w:sz w:val="22"/>
                <w:lang w:eastAsia="en-US"/>
              </w:rPr>
              <w:t xml:space="preserve">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CE7FF5" w:rsidTr="00CE7FF5">
        <w:trPr>
          <w:trHeight w:val="315"/>
        </w:trPr>
        <w:tc>
          <w:tcPr>
            <w:tcW w:w="9353" w:type="dxa"/>
            <w:hideMark/>
          </w:tcPr>
          <w:p w:rsidR="00CE7FF5" w:rsidRDefault="00CE7FF5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>
              <w:rPr>
                <w:spacing w:val="-6"/>
                <w:sz w:val="22"/>
                <w:u w:val="single"/>
                <w:lang w:eastAsia="en-US"/>
              </w:rPr>
              <w:t>Раздел 2.</w:t>
            </w:r>
            <w:r>
              <w:rPr>
                <w:spacing w:val="-6"/>
                <w:sz w:val="22"/>
                <w:lang w:eastAsia="en-US"/>
              </w:rPr>
              <w:t xml:space="preserve"> </w:t>
            </w:r>
          </w:p>
          <w:p w:rsidR="00CE7FF5" w:rsidRDefault="00CE7FF5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</w:t>
            </w:r>
            <w:proofErr w:type="gramStart"/>
            <w:r>
              <w:rPr>
                <w:spacing w:val="-6"/>
                <w:sz w:val="22"/>
                <w:lang w:eastAsia="en-US"/>
              </w:rPr>
              <w:t>основной</w:t>
            </w:r>
            <w:proofErr w:type="gramEnd"/>
            <w:r>
              <w:rPr>
                <w:spacing w:val="-6"/>
                <w:sz w:val="22"/>
                <w:lang w:eastAsia="en-US"/>
              </w:rPr>
              <w:t xml:space="preserve"> </w:t>
            </w:r>
          </w:p>
          <w:p w:rsidR="00CE7FF5" w:rsidRDefault="00CE7FF5">
            <w:pPr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 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CE7FF5" w:rsidTr="00CE7FF5">
        <w:trPr>
          <w:trHeight w:val="315"/>
        </w:trPr>
        <w:tc>
          <w:tcPr>
            <w:tcW w:w="9353" w:type="dxa"/>
            <w:hideMark/>
          </w:tcPr>
          <w:p w:rsidR="00CE7FF5" w:rsidRDefault="00CE7FF5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u w:val="single"/>
                <w:lang w:eastAsia="en-US"/>
              </w:rPr>
              <w:t>Раздел 3</w:t>
            </w:r>
            <w:r>
              <w:rPr>
                <w:spacing w:val="-6"/>
                <w:sz w:val="22"/>
                <w:u w:val="single"/>
                <w:lang w:eastAsia="en-US"/>
              </w:rPr>
              <w:t>.</w:t>
            </w:r>
            <w:r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 МО  </w:t>
            </w:r>
            <w:proofErr w:type="spellStart"/>
            <w:r>
              <w:rPr>
                <w:spacing w:val="-6"/>
                <w:sz w:val="22"/>
                <w:lang w:eastAsia="en-US"/>
              </w:rPr>
              <w:t>Шаровичское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pacing w:val="-6"/>
                <w:sz w:val="22"/>
                <w:lang w:eastAsia="en-US"/>
              </w:rPr>
              <w:t>Рогнединского</w:t>
            </w:r>
            <w:proofErr w:type="spellEnd"/>
            <w:r>
              <w:rPr>
                <w:spacing w:val="-6"/>
                <w:sz w:val="22"/>
                <w:lang w:eastAsia="en-US"/>
              </w:rPr>
              <w:t xml:space="preserve"> муниципального района  Брянской области.</w:t>
            </w:r>
          </w:p>
        </w:tc>
        <w:tc>
          <w:tcPr>
            <w:tcW w:w="532" w:type="dxa"/>
            <w:vAlign w:val="center"/>
            <w:hideMark/>
          </w:tcPr>
          <w:p w:rsidR="00CE7FF5" w:rsidRDefault="00CE7FF5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</w:tr>
    </w:tbl>
    <w:p w:rsidR="00CE7FF5" w:rsidRDefault="00CE7FF5" w:rsidP="00CE7FF5">
      <w:pPr>
        <w:spacing w:after="200" w:line="276" w:lineRule="auto"/>
        <w:ind w:firstLine="851"/>
        <w:jc w:val="center"/>
        <w:rPr>
          <w:b/>
        </w:rPr>
      </w:pPr>
    </w:p>
    <w:p w:rsidR="00CE7FF5" w:rsidRDefault="00CE7FF5" w:rsidP="00CE7FF5">
      <w:pPr>
        <w:spacing w:after="200" w:line="276" w:lineRule="auto"/>
        <w:ind w:firstLine="851"/>
        <w:jc w:val="center"/>
        <w:rPr>
          <w:b/>
        </w:rPr>
      </w:pPr>
    </w:p>
    <w:p w:rsidR="00CE7FF5" w:rsidRDefault="00CE7FF5" w:rsidP="00CE7FF5">
      <w:pPr>
        <w:spacing w:after="200" w:line="276" w:lineRule="auto"/>
        <w:ind w:firstLine="851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ВВЕДЕНИЕ</w:t>
      </w: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proofErr w:type="gramStart"/>
      <w:r>
        <w:t>Местные нормативы градостроительного проектирования</w:t>
      </w:r>
      <w:r>
        <w:rPr>
          <w:rFonts w:eastAsia="Calibri"/>
          <w:bCs/>
          <w:lang w:eastAsia="en-US"/>
        </w:rPr>
        <w:t xml:space="preserve"> </w:t>
      </w:r>
      <w:r>
        <w:rPr>
          <w:spacing w:val="-6"/>
          <w:sz w:val="22"/>
          <w:lang w:eastAsia="en-US"/>
        </w:rPr>
        <w:t xml:space="preserve">МО 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rPr>
          <w:spacing w:val="-6"/>
          <w:lang w:eastAsia="en-US"/>
        </w:rPr>
        <w:t xml:space="preserve"> (д</w:t>
      </w:r>
      <w:r>
        <w:t>алее также МНГП) разработаны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законодательства, нормативно-правовых актов органов местного самоуправления муниципального образования.</w:t>
      </w:r>
      <w:proofErr w:type="gramEnd"/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>
        <w:rPr>
          <w:spacing w:val="-6"/>
          <w:sz w:val="22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rPr>
          <w:spacing w:val="-6"/>
          <w:lang w:eastAsia="en-US"/>
        </w:rPr>
        <w:t xml:space="preserve"> 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>
        <w:rPr>
          <w:spacing w:val="-6"/>
          <w:sz w:val="22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t xml:space="preserve">.     </w:t>
      </w: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Задачами применения местных нормативов является создание условий </w:t>
      </w:r>
      <w:proofErr w:type="gramStart"/>
      <w:r>
        <w:t>для</w:t>
      </w:r>
      <w:proofErr w:type="gramEnd"/>
      <w:r>
        <w:t>:</w:t>
      </w: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>
        <w:t xml:space="preserve">1) преобразования пространственной организации </w:t>
      </w:r>
      <w:r>
        <w:rPr>
          <w:spacing w:val="-6"/>
          <w:sz w:val="22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t xml:space="preserve">, обеспечивающего современные стандарты организации территорий </w:t>
      </w:r>
      <w:r>
        <w:rPr>
          <w:spacing w:val="-6"/>
          <w:lang w:eastAsia="en-US"/>
        </w:rPr>
        <w:t xml:space="preserve">МО в области </w:t>
      </w:r>
      <w:r>
        <w:t>инженерного; транспортного назначения; в области культуры и искусства; физической культуры и массового спорта; в области образования; в области жилищного строительства; в области организации массового отдыха населения, благоустройства, озеленения; в области ритуальных услуг;</w:t>
      </w:r>
      <w:proofErr w:type="gramEnd"/>
      <w:r>
        <w:t xml:space="preserve"> в области организации защиты населения от ЧС.</w:t>
      </w: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>
        <w:rPr>
          <w:spacing w:val="-6"/>
          <w:sz w:val="22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rPr>
          <w:spacing w:val="-6"/>
          <w:lang w:eastAsia="en-US"/>
        </w:rPr>
        <w:t xml:space="preserve"> </w:t>
      </w:r>
      <w:r>
        <w:t xml:space="preserve"> под размещение объектов, обеспечивающих благоприятные условия жизнедеятельности человека;  </w:t>
      </w: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городского поселения.</w:t>
      </w: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>
        <w:rPr>
          <w:spacing w:val="-6"/>
          <w:sz w:val="22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rPr>
          <w:spacing w:val="-6"/>
          <w:lang w:eastAsia="en-US"/>
        </w:rPr>
        <w:t xml:space="preserve"> </w:t>
      </w:r>
      <w:r>
        <w:t xml:space="preserve"> входит основная часть Раздела 1, содержащая расчетные показатели, материалы по обоснованию Раздела 2, правила и область применения расчетных показателей Раздела 3, приведенных в основной части МНГП. </w:t>
      </w: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>
        <w:t xml:space="preserve">В основной части Раздела 1 конкретизирован перечень видов объектов местного значения, установленных как правовой институт Градостроительным кодексом Российской Федерации, Законом Брянской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07"/>
        </w:smartTagPr>
        <w:r>
          <w:t>15.03.2007</w:t>
        </w:r>
      </w:smartTag>
      <w:r>
        <w:t xml:space="preserve"> г. </w:t>
      </w:r>
      <w:r>
        <w:rPr>
          <w:lang w:val="en-US"/>
        </w:rPr>
        <w:t>N</w:t>
      </w:r>
      <w:r>
        <w:t xml:space="preserve"> 28-3 «О градостроительной деятельности в Брянской области», подлежащий отображению в документах территориального планирования и документации по планировке территории </w:t>
      </w:r>
      <w:r>
        <w:rPr>
          <w:spacing w:val="-6"/>
          <w:sz w:val="22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t>.</w:t>
      </w:r>
      <w:proofErr w:type="gramEnd"/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>
        <w:t xml:space="preserve">Перечень объектов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Брянской области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  <w:proofErr w:type="gramEnd"/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CE7FF5" w:rsidRDefault="00CE7FF5" w:rsidP="00CE7FF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Раздел 1.</w:t>
      </w:r>
      <w:r>
        <w:rPr>
          <w:b/>
          <w:sz w:val="28"/>
          <w:szCs w:val="28"/>
        </w:rPr>
        <w:t xml:space="preserve"> Основная часть мест</w:t>
      </w:r>
      <w:r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>
        <w:rPr>
          <w:b/>
          <w:spacing w:val="-6"/>
          <w:sz w:val="28"/>
          <w:szCs w:val="28"/>
          <w:lang w:eastAsia="en-US"/>
        </w:rPr>
        <w:t xml:space="preserve">МО  </w:t>
      </w:r>
      <w:proofErr w:type="spellStart"/>
      <w:r>
        <w:rPr>
          <w:b/>
          <w:spacing w:val="-6"/>
          <w:sz w:val="28"/>
          <w:szCs w:val="28"/>
          <w:lang w:eastAsia="en-US"/>
        </w:rPr>
        <w:t>Шаровичское</w:t>
      </w:r>
      <w:proofErr w:type="spellEnd"/>
      <w:r>
        <w:rPr>
          <w:b/>
          <w:spacing w:val="-6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b/>
          <w:spacing w:val="-6"/>
          <w:sz w:val="28"/>
          <w:szCs w:val="28"/>
          <w:lang w:eastAsia="en-US"/>
        </w:rPr>
        <w:t>Рогнединского</w:t>
      </w:r>
      <w:proofErr w:type="spellEnd"/>
      <w:r>
        <w:rPr>
          <w:b/>
          <w:spacing w:val="-6"/>
          <w:sz w:val="28"/>
          <w:szCs w:val="28"/>
          <w:lang w:eastAsia="en-US"/>
        </w:rPr>
        <w:t xml:space="preserve"> муниципального района  Брянской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E7FF5" w:rsidRDefault="00CE7FF5" w:rsidP="00CE7FF5">
      <w:pPr>
        <w:ind w:firstLine="851"/>
        <w:jc w:val="both"/>
      </w:pPr>
      <w:proofErr w:type="gramStart"/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>
        <w:rPr>
          <w:spacing w:val="-6"/>
          <w:sz w:val="22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spacing w:val="-6"/>
          <w:sz w:val="22"/>
          <w:lang w:eastAsia="en-US"/>
        </w:rPr>
        <w:t>Рогнединского</w:t>
      </w:r>
      <w:proofErr w:type="spellEnd"/>
      <w:r>
        <w:rPr>
          <w:spacing w:val="-6"/>
          <w:sz w:val="22"/>
          <w:lang w:eastAsia="en-US"/>
        </w:rPr>
        <w:t xml:space="preserve"> муниципального района  Брянской области</w:t>
      </w:r>
      <w:r>
        <w:rPr>
          <w:spacing w:val="-6"/>
          <w:lang w:eastAsia="en-US"/>
        </w:rPr>
        <w:t xml:space="preserve"> </w:t>
      </w:r>
      <w:r>
        <w:t xml:space="preserve"> 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</w:t>
      </w:r>
      <w:proofErr w:type="gramEnd"/>
      <w:r>
        <w:t xml:space="preserve"> и уровня жизни населения.</w:t>
      </w:r>
    </w:p>
    <w:p w:rsidR="00CE7FF5" w:rsidRDefault="00CE7FF5" w:rsidP="00CE7FF5">
      <w:pPr>
        <w:ind w:firstLine="851"/>
        <w:jc w:val="both"/>
      </w:pPr>
      <w:r>
        <w:t>Обоснование расчетных показателей, принятых в основной части Раздела 1 МНГП приведено в Разделе 2 настоящего документа.</w:t>
      </w:r>
    </w:p>
    <w:p w:rsidR="00CE7FF5" w:rsidRDefault="00CE7FF5" w:rsidP="00CE7FF5">
      <w:pPr>
        <w:ind w:firstLine="851"/>
        <w:jc w:val="both"/>
      </w:pPr>
    </w:p>
    <w:p w:rsidR="00CE7FF5" w:rsidRDefault="00CE7FF5" w:rsidP="00CE7FF5">
      <w:pPr>
        <w:ind w:firstLine="851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CE7FF5" w:rsidTr="00CE7FF5">
        <w:tc>
          <w:tcPr>
            <w:tcW w:w="567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789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c>
          <w:tcPr>
            <w:tcW w:w="9356" w:type="dxa"/>
            <w:gridSpan w:val="3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TimesNewRomanPSMT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1.1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>
              <w:rPr>
                <w:rFonts w:ascii="Calibri" w:hAnsi="Calibri"/>
                <w:b/>
                <w:spacing w:val="-6"/>
                <w:lang w:eastAsia="en-US"/>
              </w:rPr>
              <w:t xml:space="preserve">МО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hAnsi="Calibri"/>
                <w:b/>
                <w:spacing w:val="-6"/>
                <w:lang w:eastAsia="en-US"/>
              </w:rPr>
              <w:t xml:space="preserve"> сельское поселение</w:t>
            </w:r>
            <w:r>
              <w:rPr>
                <w:spacing w:val="-6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pacing w:val="-6"/>
                <w:lang w:eastAsia="en-US"/>
              </w:rPr>
              <w:t>Рогнединского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муниципального района  Брянской области</w:t>
            </w:r>
            <w:r>
              <w:rPr>
                <w:rFonts w:ascii="Calibri" w:eastAsia="Calibri" w:hAnsi="Calibri"/>
                <w:b/>
                <w:szCs w:val="28"/>
                <w:lang w:eastAsia="en-US"/>
              </w:rPr>
              <w:t xml:space="preserve"> </w:t>
            </w:r>
          </w:p>
        </w:tc>
      </w:tr>
      <w:tr w:rsidR="00CE7FF5" w:rsidTr="00CE7FF5">
        <w:trPr>
          <w:trHeight w:val="80"/>
        </w:trPr>
        <w:tc>
          <w:tcPr>
            <w:tcW w:w="567" w:type="dxa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505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84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 xml:space="preserve">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городского поселения, а также с учетом муниципальной программы «Программа комплексного развития систем коммунальной инфраструктуры муниципального образования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rFonts w:eastAsia="TimesNewRomanPSMT"/>
        </w:rPr>
        <w:t>Рогнединского</w:t>
      </w:r>
      <w:proofErr w:type="spellEnd"/>
      <w:r>
        <w:rPr>
          <w:rFonts w:eastAsia="TimesNewRomanPSMT"/>
        </w:rPr>
        <w:t xml:space="preserve"> муниципального района Брянской области на  2021-2031 годы», утвержденной Решением </w:t>
      </w:r>
      <w:proofErr w:type="spellStart"/>
      <w:r>
        <w:rPr>
          <w:spacing w:val="-6"/>
          <w:sz w:val="22"/>
          <w:lang w:eastAsia="en-US"/>
        </w:rPr>
        <w:t>Шаровичскокого</w:t>
      </w:r>
      <w:proofErr w:type="spellEnd"/>
      <w:r>
        <w:rPr>
          <w:rFonts w:eastAsia="TimesNewRomanPSMT"/>
        </w:rPr>
        <w:t xml:space="preserve"> сельского Совета народных депутатов № 4-69 от 28.06.2021 г. Расчетные показатели минимально допустимого</w:t>
      </w:r>
      <w:proofErr w:type="gramEnd"/>
      <w:r>
        <w:rPr>
          <w:rFonts w:eastAsia="TimesNewRomanPSMT"/>
        </w:rPr>
        <w:t xml:space="preserve"> уровня обеспеченности объектами местного значения представлены в таблицах 1.1.1 - 1.1.2.</w:t>
      </w:r>
    </w:p>
    <w:p w:rsidR="00CE7FF5" w:rsidRDefault="00CE7FF5" w:rsidP="00CE7FF5"/>
    <w:p w:rsidR="00CE7FF5" w:rsidRDefault="00CE7FF5" w:rsidP="00CE7FF5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Таблица 1.1.1.  Расчетные показатели объектов,</w:t>
      </w:r>
    </w:p>
    <w:p w:rsidR="00CE7FF5" w:rsidRDefault="00CE7FF5" w:rsidP="00CE7FF5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относящихся</w:t>
      </w:r>
      <w:proofErr w:type="gramEnd"/>
      <w:r>
        <w:rPr>
          <w:color w:val="000000"/>
          <w:szCs w:val="22"/>
        </w:rPr>
        <w:t xml:space="preserve"> к области электроснабжения</w:t>
      </w:r>
    </w:p>
    <w:p w:rsidR="00CE7FF5" w:rsidRDefault="00CE7FF5" w:rsidP="00CE7FF5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(уровень обеспеченности для жилых помещений)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2660"/>
        <w:gridCol w:w="4041"/>
      </w:tblGrid>
      <w:tr w:rsidR="00CE7FF5" w:rsidTr="00CE7FF5">
        <w:trPr>
          <w:trHeight w:val="983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Cs/>
              </w:rPr>
            </w:pPr>
            <w:r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E7FF5" w:rsidRDefault="00CE7FF5">
            <w:pPr>
              <w:widowControl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E7FF5" w:rsidRDefault="00CE7FF5">
            <w:pPr>
              <w:jc w:val="center"/>
              <w:rPr>
                <w:bCs/>
              </w:rPr>
            </w:pPr>
            <w:r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Cs/>
              </w:rPr>
            </w:pPr>
            <w:r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CE7FF5" w:rsidTr="00CE7FF5">
        <w:trPr>
          <w:trHeight w:val="1152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r>
              <w:rPr>
                <w:sz w:val="22"/>
                <w:szCs w:val="22"/>
              </w:rPr>
              <w:t>Система электроснабжения населенных пунктов, входящих в состав городского поселения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r>
              <w:rPr>
                <w:sz w:val="22"/>
                <w:szCs w:val="22"/>
              </w:rPr>
              <w:t>Электропотребление</w:t>
            </w:r>
          </w:p>
          <w:p w:rsidR="00CE7FF5" w:rsidRDefault="00CE7FF5">
            <w:r>
              <w:rPr>
                <w:sz w:val="22"/>
                <w:szCs w:val="22"/>
              </w:rPr>
              <w:t xml:space="preserve"> кВт*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/ год на 1 чел.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FF5" w:rsidRDefault="00CE7FF5">
            <w:pPr>
              <w:jc w:val="center"/>
            </w:pPr>
            <w:r>
              <w:t>1350</w:t>
            </w:r>
          </w:p>
        </w:tc>
      </w:tr>
      <w:tr w:rsidR="00CE7FF5" w:rsidTr="00CE7FF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Электроэнергия, использование максимума электрической нагрузки,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/год</w:t>
            </w:r>
          </w:p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4100–не </w:t>
            </w:r>
            <w:proofErr w:type="gramStart"/>
            <w:r>
              <w:rPr>
                <w:sz w:val="22"/>
                <w:szCs w:val="22"/>
              </w:rPr>
              <w:t>оборудованные</w:t>
            </w:r>
            <w:proofErr w:type="gramEnd"/>
            <w:r>
              <w:rPr>
                <w:sz w:val="22"/>
                <w:szCs w:val="22"/>
              </w:rPr>
              <w:t xml:space="preserve"> стационарными электроплитами; </w:t>
            </w:r>
          </w:p>
          <w:p w:rsidR="00CE7FF5" w:rsidRDefault="00CE7FF5">
            <w:r>
              <w:rPr>
                <w:sz w:val="22"/>
                <w:szCs w:val="22"/>
              </w:rPr>
              <w:t>4400–оборудованные стационарными электроплитами.</w:t>
            </w:r>
          </w:p>
        </w:tc>
      </w:tr>
    </w:tbl>
    <w:p w:rsidR="00CE7FF5" w:rsidRDefault="00CE7FF5" w:rsidP="00CE7FF5">
      <w:pPr>
        <w:spacing w:before="100" w:beforeAutospacing="1" w:line="23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Примечание: </w:t>
      </w:r>
    </w:p>
    <w:p w:rsidR="00CE7FF5" w:rsidRDefault="00CE7FF5" w:rsidP="00CE7FF5">
      <w:pPr>
        <w:spacing w:before="100" w:beforeAutospacing="1" w:line="2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1.</w:t>
      </w:r>
      <w:r>
        <w:rPr>
          <w:rFonts w:eastAsia="Calibri"/>
          <w:szCs w:val="22"/>
          <w:lang w:eastAsia="en-US"/>
        </w:rPr>
        <w:t xml:space="preserve"> </w:t>
      </w:r>
      <w:r>
        <w:rPr>
          <w:color w:val="000000"/>
        </w:rPr>
        <w:t>Показатели максимально допустимого уровня территориальной доступности объектов не нормируется.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  <w:r>
        <w:rPr>
          <w:color w:val="000000"/>
        </w:rPr>
        <w:t>2.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комнат.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  <w:r>
        <w:rPr>
          <w:color w:val="000000"/>
        </w:rPr>
        <w:lastRenderedPageBreak/>
        <w:t>3. Расчёт электрических нагрузок для разных типов застройки следует производить в соответствии с нормами РД 34.20.185-94 «Инструкция по проектированию городских электрических сетей</w:t>
      </w:r>
      <w:proofErr w:type="gramStart"/>
      <w:r>
        <w:rPr>
          <w:color w:val="000000"/>
        </w:rPr>
        <w:t>." (</w:t>
      </w:r>
      <w:proofErr w:type="gramEnd"/>
      <w:r>
        <w:rPr>
          <w:color w:val="000000"/>
        </w:rPr>
        <w:t xml:space="preserve">утв. Минтопэнерго России 07.07.1994, РАО "ЕЭС России" 31.05.1994, с изм. от 29.06.1999). 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</w:p>
    <w:p w:rsidR="00CE7FF5" w:rsidRDefault="00CE7FF5" w:rsidP="00CE7FF5">
      <w:pPr>
        <w:widowControl w:val="0"/>
        <w:autoSpaceDE w:val="0"/>
        <w:autoSpaceDN w:val="0"/>
        <w:rPr>
          <w:b/>
        </w:rPr>
      </w:pPr>
    </w:p>
    <w:p w:rsidR="00CE7FF5" w:rsidRDefault="00CE7FF5" w:rsidP="00CE7FF5">
      <w:pPr>
        <w:widowControl w:val="0"/>
        <w:autoSpaceDE w:val="0"/>
        <w:autoSpaceDN w:val="0"/>
        <w:jc w:val="right"/>
      </w:pPr>
      <w:r>
        <w:t xml:space="preserve">Таблица 1.1.2.  Расчетные показатели объектов, </w:t>
      </w:r>
    </w:p>
    <w:p w:rsidR="00CE7FF5" w:rsidRDefault="00CE7FF5" w:rsidP="00CE7FF5">
      <w:pPr>
        <w:widowControl w:val="0"/>
        <w:autoSpaceDE w:val="0"/>
        <w:autoSpaceDN w:val="0"/>
        <w:jc w:val="right"/>
      </w:pPr>
      <w:proofErr w:type="gramStart"/>
      <w:r>
        <w:t>относящихся</w:t>
      </w:r>
      <w:proofErr w:type="gramEnd"/>
      <w:r>
        <w:t xml:space="preserve"> к области водоснабжения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2660"/>
        <w:gridCol w:w="4041"/>
      </w:tblGrid>
      <w:tr w:rsidR="00CE7FF5" w:rsidTr="00CE7FF5">
        <w:trPr>
          <w:trHeight w:val="983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Cs/>
              </w:rPr>
            </w:pPr>
            <w:r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E7FF5" w:rsidRDefault="00CE7FF5">
            <w:pPr>
              <w:widowControl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E7FF5" w:rsidRDefault="00CE7FF5">
            <w:pPr>
              <w:jc w:val="center"/>
              <w:rPr>
                <w:bCs/>
              </w:rPr>
            </w:pPr>
            <w:r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Cs/>
              </w:rPr>
            </w:pPr>
            <w:r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CE7FF5" w:rsidTr="00CE7FF5">
        <w:trPr>
          <w:trHeight w:val="164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r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водопотребления,</w:t>
            </w:r>
          </w:p>
          <w:p w:rsidR="00CE7FF5" w:rsidRDefault="00CE7FF5">
            <w:r>
              <w:t>л. в сутки на 1 чел.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FF5" w:rsidRDefault="00CE7FF5">
            <w:pPr>
              <w:jc w:val="center"/>
            </w:pPr>
            <w:r>
              <w:t>110</w:t>
            </w:r>
          </w:p>
        </w:tc>
      </w:tr>
    </w:tbl>
    <w:p w:rsidR="00CE7FF5" w:rsidRDefault="00CE7FF5" w:rsidP="00CE7FF5">
      <w:pPr>
        <w:spacing w:before="100" w:beforeAutospacing="1" w:line="23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Примечание: </w:t>
      </w:r>
    </w:p>
    <w:p w:rsidR="00CE7FF5" w:rsidRDefault="00CE7FF5" w:rsidP="00CE7FF5">
      <w:pPr>
        <w:spacing w:before="100" w:beforeAutospacing="1" w:line="2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1.</w:t>
      </w:r>
      <w:r>
        <w:rPr>
          <w:rFonts w:eastAsia="Calibri"/>
          <w:szCs w:val="22"/>
          <w:lang w:eastAsia="en-US"/>
        </w:rPr>
        <w:t xml:space="preserve"> </w:t>
      </w:r>
      <w:r>
        <w:rPr>
          <w:color w:val="000000"/>
        </w:rPr>
        <w:t>Показатели максимально допустимого уровня территориальной доступности объектов не нормируется.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</w:p>
    <w:p w:rsidR="00CE7FF5" w:rsidRDefault="00CE7FF5" w:rsidP="00CE7FF5">
      <w:pPr>
        <w:widowControl w:val="0"/>
        <w:autoSpaceDE w:val="0"/>
        <w:autoSpaceDN w:val="0"/>
        <w:rPr>
          <w:b/>
        </w:rPr>
      </w:pPr>
    </w:p>
    <w:p w:rsidR="00CE7FF5" w:rsidRDefault="00CE7FF5" w:rsidP="00CE7FF5">
      <w:pPr>
        <w:widowControl w:val="0"/>
        <w:autoSpaceDE w:val="0"/>
        <w:autoSpaceDN w:val="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CE7FF5" w:rsidTr="00CE7FF5">
        <w:tc>
          <w:tcPr>
            <w:tcW w:w="567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789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c>
          <w:tcPr>
            <w:tcW w:w="9356" w:type="dxa"/>
            <w:gridSpan w:val="3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1.2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r>
              <w:rPr>
                <w:rFonts w:ascii="Calibri" w:hAnsi="Calibri"/>
                <w:b/>
                <w:spacing w:val="-6"/>
                <w:lang w:eastAsia="en-US"/>
              </w:rPr>
              <w:t xml:space="preserve">МО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hAnsi="Calibri"/>
                <w:b/>
                <w:spacing w:val="-6"/>
                <w:lang w:eastAsia="en-US"/>
              </w:rPr>
              <w:t xml:space="preserve"> сельское поселение</w:t>
            </w:r>
            <w:r>
              <w:rPr>
                <w:spacing w:val="-6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pacing w:val="-6"/>
                <w:lang w:eastAsia="en-US"/>
              </w:rPr>
              <w:t>Рогнединского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муниципального района  Брянской области</w:t>
            </w:r>
            <w:r>
              <w:rPr>
                <w:rFonts w:ascii="Calibri" w:eastAsia="Calibri" w:hAnsi="Calibri"/>
                <w:b/>
                <w:szCs w:val="28"/>
                <w:lang w:eastAsia="en-US"/>
              </w:rPr>
              <w:t xml:space="preserve"> </w:t>
            </w:r>
          </w:p>
        </w:tc>
      </w:tr>
      <w:tr w:rsidR="00CE7FF5" w:rsidTr="00CE7FF5">
        <w:trPr>
          <w:trHeight w:val="80"/>
        </w:trPr>
        <w:tc>
          <w:tcPr>
            <w:tcW w:w="567" w:type="dxa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505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84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 xml:space="preserve">Расчетные показатели для объектов местного значения в области автомобильных дорог и транспортного обслуживания установлены в соответствии с индивидуальными особенностями пространственной организации городского поселения, а также с учетом муниципальной программы «Программа комплексного развития транспортной инфраструктуры муниципального образования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spacing w:val="-6"/>
          <w:sz w:val="22"/>
          <w:lang w:eastAsia="en-US"/>
        </w:rPr>
        <w:t xml:space="preserve"> сельское поселение </w:t>
      </w:r>
      <w:proofErr w:type="spellStart"/>
      <w:r>
        <w:rPr>
          <w:rFonts w:eastAsia="TimesNewRomanPSMT"/>
        </w:rPr>
        <w:t>Рогнединского</w:t>
      </w:r>
      <w:proofErr w:type="spellEnd"/>
      <w:r>
        <w:rPr>
          <w:rFonts w:eastAsia="TimesNewRomanPSMT"/>
        </w:rPr>
        <w:t xml:space="preserve"> муниципального района Брянской области на  2021-2031 годы», утвержденной Решением </w:t>
      </w:r>
      <w:proofErr w:type="spellStart"/>
      <w:r>
        <w:rPr>
          <w:spacing w:val="-6"/>
          <w:sz w:val="22"/>
          <w:lang w:eastAsia="en-US"/>
        </w:rPr>
        <w:t>Шаровичского</w:t>
      </w:r>
      <w:proofErr w:type="spellEnd"/>
      <w:r>
        <w:rPr>
          <w:rFonts w:eastAsia="TimesNewRomanPSMT"/>
        </w:rPr>
        <w:t xml:space="preserve"> сельского Совета народных депутатов № 4-70 от 28.06.2021 г.. Расчетные показатели</w:t>
      </w:r>
      <w:proofErr w:type="gramEnd"/>
      <w:r>
        <w:rPr>
          <w:rFonts w:eastAsia="TimesNewRomanPSMT"/>
        </w:rPr>
        <w:t xml:space="preserve"> минимально допустимого уровня обеспеченности объектами местного значения представлены в таблицах 1.2.1- 1.2.5. 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1.2.1.</w:t>
      </w:r>
      <w:r>
        <w:t xml:space="preserve"> </w:t>
      </w:r>
      <w:r>
        <w:rPr>
          <w:rFonts w:eastAsia="TimesNewRomanPSMT"/>
        </w:rPr>
        <w:t xml:space="preserve">Расчетные показатели для объектов в области </w:t>
      </w:r>
    </w:p>
    <w:p w:rsidR="00CE7FF5" w:rsidRDefault="00CE7FF5" w:rsidP="00CE7FF5">
      <w:pPr>
        <w:autoSpaceDE w:val="0"/>
        <w:spacing w:line="276" w:lineRule="auto"/>
        <w:ind w:firstLine="851"/>
        <w:jc w:val="center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автомобильных дорог местного значения </w:t>
      </w:r>
    </w:p>
    <w:p w:rsidR="00CE7FF5" w:rsidRDefault="00CE7FF5" w:rsidP="00CE7FF5">
      <w:pPr>
        <w:autoSpaceDE w:val="0"/>
        <w:spacing w:line="276" w:lineRule="auto"/>
        <w:ind w:firstLine="851"/>
        <w:jc w:val="center"/>
        <w:rPr>
          <w:rFonts w:eastAsia="TimesNewRomanPSMT"/>
        </w:rPr>
      </w:pPr>
      <w:r>
        <w:rPr>
          <w:rFonts w:eastAsia="TimesNewRomanPSMT"/>
        </w:rPr>
        <w:t xml:space="preserve">                                          в границах населенных пунктов</w:t>
      </w: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45"/>
        <w:gridCol w:w="3018"/>
        <w:gridCol w:w="2731"/>
      </w:tblGrid>
      <w:tr w:rsidR="00CE7FF5" w:rsidTr="00CE7FF5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  </w:t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CE7FF5" w:rsidTr="00CE7FF5">
        <w:trPr>
          <w:cantSplit/>
          <w:trHeight w:val="34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color w:val="000000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CE7FF5" w:rsidTr="00CE7FF5">
        <w:trPr>
          <w:cantSplit/>
          <w:trHeight w:val="1167"/>
          <w:jc w:val="center"/>
        </w:trPr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плотность сети, км/км</w:t>
            </w:r>
            <w:proofErr w:type="gramStart"/>
            <w:r>
              <w:rPr>
                <w:sz w:val="22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3,5</w:t>
            </w:r>
          </w:p>
        </w:tc>
      </w:tr>
      <w:tr w:rsidR="00CE7FF5" w:rsidTr="00CE7FF5">
        <w:trPr>
          <w:cantSplit/>
          <w:trHeight w:val="450"/>
          <w:jc w:val="center"/>
        </w:trPr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CE7FF5" w:rsidRDefault="00CE7F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E7FF5" w:rsidRDefault="00CE7FF5" w:rsidP="00CE7FF5">
      <w:pPr>
        <w:autoSpaceDE w:val="0"/>
        <w:spacing w:line="276" w:lineRule="auto"/>
        <w:rPr>
          <w:rFonts w:eastAsia="TimesNewRomanPSMT"/>
        </w:rPr>
      </w:pPr>
    </w:p>
    <w:p w:rsidR="00CE7FF5" w:rsidRDefault="00CE7FF5" w:rsidP="00CE7FF5">
      <w:pPr>
        <w:spacing w:before="100" w:beforeAutospacing="1" w:line="23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Примечание: </w:t>
      </w:r>
    </w:p>
    <w:p w:rsidR="00CE7FF5" w:rsidRDefault="00CE7FF5" w:rsidP="00CE7FF5">
      <w:pPr>
        <w:spacing w:before="100" w:beforeAutospacing="1" w:line="2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1.</w:t>
      </w:r>
      <w:r>
        <w:rPr>
          <w:rFonts w:eastAsia="Calibri"/>
          <w:szCs w:val="22"/>
          <w:lang w:eastAsia="en-US"/>
        </w:rPr>
        <w:t xml:space="preserve"> </w:t>
      </w:r>
      <w:r>
        <w:rPr>
          <w:color w:val="000000"/>
        </w:rPr>
        <w:t>Показатели максимально допустимого уровня территориальной доступности объектов не нормируется.</w:t>
      </w:r>
    </w:p>
    <w:p w:rsidR="00CE7FF5" w:rsidRDefault="00CE7FF5" w:rsidP="00CE7FF5">
      <w:pPr>
        <w:spacing w:before="100" w:beforeAutospacing="1" w:line="2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2.  Потребность в участках станций технического обслуживания автомобилей следует принимать в соответствии с п. 11.40. СП 42.13330.2016. «Градостроительство. Планировка и застройка городских и сельских поселений» Актуализированная редакция СНиП 2.07.01-89*</w:t>
      </w:r>
      <w:r>
        <w:t xml:space="preserve"> </w:t>
      </w:r>
      <w:r>
        <w:rPr>
          <w:color w:val="000000"/>
        </w:rPr>
        <w:t xml:space="preserve">(утв. Приказом </w:t>
      </w:r>
      <w:proofErr w:type="spellStart"/>
      <w:r>
        <w:rPr>
          <w:color w:val="000000"/>
        </w:rPr>
        <w:t>Минрегиона</w:t>
      </w:r>
      <w:proofErr w:type="spellEnd"/>
      <w:r>
        <w:rPr>
          <w:color w:val="000000"/>
        </w:rPr>
        <w:t xml:space="preserve"> РФ от 28.12.2010 N820).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right"/>
        <w:rPr>
          <w:color w:val="000000"/>
        </w:rPr>
      </w:pPr>
      <w:r>
        <w:rPr>
          <w:color w:val="000000"/>
        </w:rPr>
        <w:t xml:space="preserve">Таблица 1.2.2. Расчетные показатели объектов местного 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right"/>
        <w:rPr>
          <w:color w:val="000000"/>
        </w:rPr>
      </w:pPr>
      <w:r>
        <w:rPr>
          <w:color w:val="000000"/>
        </w:rPr>
        <w:t>значения поселения в области транспортного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обслуживания населения 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844"/>
        <w:gridCol w:w="1844"/>
        <w:gridCol w:w="1559"/>
        <w:gridCol w:w="1277"/>
      </w:tblGrid>
      <w:tr w:rsidR="00CE7FF5" w:rsidTr="00CE7FF5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CE7FF5" w:rsidTr="00CE7FF5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CE7FF5" w:rsidTr="00CE7FF5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Радиус доступности, 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CE7FF5" w:rsidTr="00CE7FF5">
        <w:trPr>
          <w:trHeight w:val="1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районах жилой застройки</w:t>
            </w: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индивидуальными жилыми домами – 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lang w:eastAsia="en-US"/>
              </w:rPr>
            </w:pPr>
          </w:p>
        </w:tc>
      </w:tr>
    </w:tbl>
    <w:p w:rsidR="00CE7FF5" w:rsidRDefault="00CE7FF5" w:rsidP="00CE7FF5">
      <w:pPr>
        <w:spacing w:before="100" w:beforeAutospacing="1" w:line="23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Примечание: </w:t>
      </w:r>
    </w:p>
    <w:p w:rsidR="00CE7FF5" w:rsidRDefault="00CE7FF5" w:rsidP="00CE7FF5">
      <w:pPr>
        <w:spacing w:before="100" w:beforeAutospacing="1" w:line="23" w:lineRule="atLeast"/>
        <w:contextualSpacing/>
        <w:jc w:val="both"/>
        <w:rPr>
          <w:color w:val="000000"/>
        </w:rPr>
      </w:pPr>
      <w:r>
        <w:rPr>
          <w:color w:val="000000"/>
        </w:rPr>
        <w:t>1. Дальность пешеходных подходов к остановкам общественного транспорта.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b/>
          <w:color w:val="000000"/>
        </w:rPr>
      </w:pPr>
      <w:r>
        <w:rPr>
          <w:b/>
          <w:color w:val="000000"/>
        </w:rPr>
        <w:t>Расчетные показатели для проектирования велосипедных дорожек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Велосипедные и </w:t>
      </w:r>
      <w:proofErr w:type="spellStart"/>
      <w:r>
        <w:rPr>
          <w:rFonts w:eastAsia="TimesNewRomanPSMT"/>
        </w:rPr>
        <w:t>велопешеходные</w:t>
      </w:r>
      <w:proofErr w:type="spellEnd"/>
      <w:r>
        <w:rPr>
          <w:rFonts w:eastAsia="TimesNewRomanPSMT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rFonts w:eastAsia="TimesNewRomanPSMT"/>
        </w:rPr>
        <w:t>сут</w:t>
      </w:r>
      <w:proofErr w:type="spellEnd"/>
      <w:r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color w:val="000000"/>
        </w:rPr>
        <w:t>Таблица 1.2.3.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1276"/>
        <w:gridCol w:w="1276"/>
        <w:gridCol w:w="1276"/>
        <w:gridCol w:w="1134"/>
        <w:gridCol w:w="1135"/>
      </w:tblGrid>
      <w:tr w:rsidR="00CE7FF5" w:rsidTr="00CE7FF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Фактическая интенсивность </w:t>
            </w:r>
            <w:r>
              <w:rPr>
                <w:sz w:val="22"/>
                <w:szCs w:val="22"/>
                <w:lang w:eastAsia="en-US"/>
              </w:rPr>
              <w:lastRenderedPageBreak/>
              <w:t>движения автомобилей (суммарная в двух направлениях), авт./</w:t>
            </w:r>
            <w:proofErr w:type="gramStart"/>
            <w:r>
              <w:rPr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CE7FF5" w:rsidTr="00CE7FF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Расчетная интенсивность движения велосипедистов, вел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/</w:t>
            </w:r>
            <w:proofErr w:type="gramStart"/>
            <w:r>
              <w:rPr>
                <w:lang w:eastAsia="en-US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1.2.4.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9"/>
        <w:gridCol w:w="2127"/>
        <w:gridCol w:w="1987"/>
      </w:tblGrid>
      <w:tr w:rsidR="00CE7FF5" w:rsidTr="00CE7FF5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CE7FF5" w:rsidTr="00CE7FF5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CE7FF5" w:rsidTr="00CE7FF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Расчетная скорость движения, </w:t>
            </w:r>
            <w:proofErr w:type="gramStart"/>
            <w:r>
              <w:rPr>
                <w:sz w:val="22"/>
                <w:lang w:eastAsia="en-US"/>
              </w:rPr>
              <w:t>км</w:t>
            </w:r>
            <w:proofErr w:type="gramEnd"/>
            <w:r>
              <w:rPr>
                <w:sz w:val="22"/>
                <w:lang w:eastAsia="en-US"/>
              </w:rPr>
              <w:t>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CE7FF5" w:rsidTr="00CE7FF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Ширина проезжей части для движения, </w:t>
            </w:r>
            <w:proofErr w:type="gramStart"/>
            <w:r>
              <w:rPr>
                <w:sz w:val="22"/>
                <w:lang w:eastAsia="en-US"/>
              </w:rPr>
              <w:t>м</w:t>
            </w:r>
            <w:proofErr w:type="gramEnd"/>
            <w:r>
              <w:rPr>
                <w:sz w:val="22"/>
                <w:lang w:eastAsia="en-US"/>
              </w:rPr>
              <w:t>, не менее: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однополосного одностороннего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двухполосного</w:t>
            </w:r>
            <w:proofErr w:type="spellEnd"/>
            <w:r>
              <w:rPr>
                <w:sz w:val="22"/>
                <w:lang w:eastAsia="en-US"/>
              </w:rPr>
              <w:t xml:space="preserve"> одностороннего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двухполосного</w:t>
            </w:r>
            <w:proofErr w:type="spellEnd"/>
            <w:r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1,0-1,5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1,75-2,5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0,75-1,0</w:t>
            </w: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1,50</w:t>
            </w: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2,00</w:t>
            </w:r>
          </w:p>
        </w:tc>
      </w:tr>
      <w:tr w:rsidR="00CE7FF5" w:rsidTr="00CE7FF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>
              <w:rPr>
                <w:sz w:val="22"/>
                <w:lang w:eastAsia="en-US"/>
              </w:rPr>
              <w:t>м</w:t>
            </w:r>
            <w:proofErr w:type="gramEnd"/>
          </w:p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Ширина </w:t>
            </w:r>
            <w:proofErr w:type="spellStart"/>
            <w:r>
              <w:rPr>
                <w:sz w:val="22"/>
                <w:lang w:eastAsia="en-US"/>
              </w:rPr>
              <w:t>велопешеходной</w:t>
            </w:r>
            <w:proofErr w:type="spellEnd"/>
            <w:r>
              <w:rPr>
                <w:sz w:val="22"/>
                <w:lang w:eastAsia="en-US"/>
              </w:rPr>
              <w:t xml:space="preserve"> дорожки, </w:t>
            </w:r>
            <w:proofErr w:type="gramStart"/>
            <w:r>
              <w:rPr>
                <w:sz w:val="22"/>
                <w:lang w:eastAsia="en-US"/>
              </w:rPr>
              <w:t>м</w:t>
            </w:r>
            <w:proofErr w:type="gramEnd"/>
          </w:p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Ширина полосы для велосипедистов, </w:t>
            </w:r>
            <w:proofErr w:type="gramStart"/>
            <w:r>
              <w:rPr>
                <w:sz w:val="22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1,5-6,0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1,5-3,0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1,5-3,25</w:t>
            </w: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1,5-2,0</w:t>
            </w: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0,90</w:t>
            </w:r>
          </w:p>
        </w:tc>
      </w:tr>
      <w:tr w:rsidR="00CE7FF5" w:rsidTr="00CE7FF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Ширина обочин велосипедной дорожки, </w:t>
            </w:r>
            <w:proofErr w:type="gramStart"/>
            <w:r>
              <w:rPr>
                <w:sz w:val="22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0,5</w:t>
            </w:r>
          </w:p>
        </w:tc>
      </w:tr>
      <w:tr w:rsidR="00CE7FF5" w:rsidTr="00CE7FF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Наименьший радиус кривых в плане, </w:t>
            </w:r>
            <w:proofErr w:type="gramStart"/>
            <w:r>
              <w:rPr>
                <w:sz w:val="22"/>
                <w:lang w:eastAsia="en-US"/>
              </w:rPr>
              <w:t>м</w:t>
            </w:r>
            <w:proofErr w:type="gramEnd"/>
            <w:r>
              <w:rPr>
                <w:sz w:val="22"/>
                <w:lang w:eastAsia="en-US"/>
              </w:rPr>
              <w:t>: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 отсутствии виража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30-50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  <w:p w:rsidR="00CE7FF5" w:rsidRDefault="00CE7FF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b/>
          <w:color w:val="000000"/>
        </w:rPr>
      </w:pPr>
      <w:r>
        <w:rPr>
          <w:b/>
          <w:color w:val="000000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both"/>
        <w:rPr>
          <w:color w:val="000000"/>
        </w:rPr>
      </w:pP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right"/>
        <w:rPr>
          <w:color w:val="000000"/>
        </w:rPr>
      </w:pPr>
      <w:r>
        <w:rPr>
          <w:color w:val="000000"/>
        </w:rPr>
        <w:t>Таблица 1.2.5. Расчетные показатели уровня обеспеченности</w:t>
      </w:r>
    </w:p>
    <w:p w:rsidR="00CE7FF5" w:rsidRDefault="00CE7FF5" w:rsidP="00CE7FF5">
      <w:pPr>
        <w:spacing w:before="100" w:beforeAutospacing="1" w:line="23" w:lineRule="atLeast"/>
        <w:ind w:firstLine="851"/>
        <w:contextualSpacing/>
        <w:jc w:val="right"/>
        <w:rPr>
          <w:color w:val="000000"/>
        </w:rPr>
      </w:pPr>
      <w:r>
        <w:rPr>
          <w:color w:val="000000"/>
        </w:rPr>
        <w:t xml:space="preserve"> объектами для паркования легковых автомобилей.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260"/>
        <w:gridCol w:w="1865"/>
        <w:gridCol w:w="1241"/>
        <w:gridCol w:w="1428"/>
        <w:gridCol w:w="1319"/>
      </w:tblGrid>
      <w:tr w:rsidR="00CE7FF5" w:rsidTr="00CE7FF5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№   </w:t>
            </w:r>
            <w:r>
              <w:rPr>
                <w:b/>
                <w:color w:val="000000"/>
                <w:szCs w:val="22"/>
              </w:rPr>
              <w:br/>
            </w:r>
          </w:p>
        </w:tc>
        <w:tc>
          <w:tcPr>
            <w:tcW w:w="1747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Максимально</w:t>
            </w:r>
          </w:p>
          <w:p w:rsidR="00CE7FF5" w:rsidRDefault="00CE7FF5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допустимый уровень </w:t>
            </w:r>
          </w:p>
          <w:p w:rsidR="00CE7FF5" w:rsidRDefault="00CE7FF5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территориальной </w:t>
            </w:r>
          </w:p>
          <w:p w:rsidR="00CE7FF5" w:rsidRDefault="00CE7FF5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доступности</w:t>
            </w:r>
          </w:p>
        </w:tc>
      </w:tr>
      <w:tr w:rsidR="00CE7FF5" w:rsidTr="00CE7FF5">
        <w:trPr>
          <w:cantSplit/>
          <w:trHeight w:val="342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Единица</w:t>
            </w:r>
          </w:p>
          <w:p w:rsidR="00CE7FF5" w:rsidRDefault="00CE7FF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Величина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Единица</w:t>
            </w:r>
          </w:p>
          <w:p w:rsidR="00CE7FF5" w:rsidRDefault="00CE7FF5">
            <w:pPr>
              <w:ind w:left="136" w:firstLine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ind w:left="107" w:firstLine="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Величина</w:t>
            </w:r>
          </w:p>
        </w:tc>
      </w:tr>
      <w:tr w:rsidR="00CE7FF5" w:rsidTr="00CE7FF5">
        <w:trPr>
          <w:cantSplit/>
          <w:trHeight w:val="19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136" w:firstLine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CE7FF5" w:rsidTr="00CE7FF5">
        <w:trPr>
          <w:cantSplit/>
          <w:trHeight w:val="958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lang w:eastAsia="en-US"/>
              </w:rPr>
              <w:t>Многоквартирный жилой дом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-место на 1 квартиру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доступности,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CE7FF5" w:rsidTr="00CE7FF5">
        <w:trPr>
          <w:cantSplit/>
          <w:trHeight w:val="48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Места для паркования легковых автомобилей постоянного и дневного населения городского поселения при поездках с различными целями у следующих объектов:</w:t>
            </w:r>
          </w:p>
        </w:tc>
      </w:tr>
      <w:tr w:rsidR="00CE7FF5" w:rsidTr="00CE7FF5">
        <w:trPr>
          <w:cantSplit/>
          <w:trHeight w:val="1862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200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общей площади административных (офисных) помещений объекта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доступности,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E7FF5" w:rsidTr="00CE7FF5">
        <w:trPr>
          <w:cantSplit/>
          <w:trHeight w:val="360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общей площади</w:t>
            </w:r>
            <w:r>
              <w:t xml:space="preserve"> </w:t>
            </w:r>
            <w:r>
              <w:rPr>
                <w:sz w:val="22"/>
                <w:szCs w:val="22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</w:tr>
      <w:tr w:rsidR="00CE7FF5" w:rsidTr="00CE7FF5">
        <w:trPr>
          <w:cantSplit/>
          <w:trHeight w:val="1616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55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общей площади административных (офисных) помещений объекта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</w:tr>
      <w:tr w:rsidR="00CE7FF5" w:rsidTr="00CE7FF5">
        <w:trPr>
          <w:cantSplit/>
          <w:trHeight w:val="1255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20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общей площади клубных помещений объекта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</w:tr>
      <w:tr w:rsidR="00CE7FF5" w:rsidTr="00CE7FF5">
        <w:trPr>
          <w:cantSplit/>
          <w:trHeight w:val="240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-место на количество работающих в двух смежных сменах – 8 чел.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</w:tr>
      <w:tr w:rsidR="00CE7FF5" w:rsidTr="00CE7FF5">
        <w:trPr>
          <w:cantSplit/>
          <w:trHeight w:val="360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-место на количество работающих в двух смежных сменах – 160 чел.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</w:tr>
      <w:tr w:rsidR="00CE7FF5" w:rsidTr="00CE7FF5">
        <w:trPr>
          <w:cantSplit/>
          <w:trHeight w:val="360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доступности,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E7FF5" w:rsidTr="00CE7FF5">
        <w:trPr>
          <w:cantSplit/>
          <w:trHeight w:val="360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40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</w:tr>
      <w:tr w:rsidR="00CE7FF5" w:rsidTr="00CE7FF5">
        <w:trPr>
          <w:cantSplit/>
          <w:trHeight w:val="821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-место на 4 ед. посадочных мест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</w:tr>
      <w:tr w:rsidR="00CE7FF5" w:rsidTr="00CE7FF5">
        <w:trPr>
          <w:cantSplit/>
          <w:trHeight w:val="821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20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общей площади объекта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E7FF5" w:rsidTr="00CE7FF5">
        <w:trPr>
          <w:cantSplit/>
          <w:trHeight w:val="480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количество </w:t>
            </w:r>
            <w:r>
              <w:t>рабочих мест приёмщиков</w:t>
            </w:r>
            <w:r>
              <w:rPr>
                <w:sz w:val="22"/>
                <w:szCs w:val="22"/>
              </w:rPr>
              <w:t xml:space="preserve"> – 1 чел.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E7FF5" w:rsidTr="00CE7FF5">
        <w:trPr>
          <w:cantSplit/>
          <w:trHeight w:val="1207"/>
          <w:jc w:val="center"/>
        </w:trPr>
        <w:tc>
          <w:tcPr>
            <w:tcW w:w="21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-место на количество </w:t>
            </w:r>
            <w:r>
              <w:t>мест на трибунах</w:t>
            </w:r>
            <w:r>
              <w:rPr>
                <w:sz w:val="22"/>
                <w:szCs w:val="22"/>
              </w:rPr>
              <w:t xml:space="preserve"> – 25 ед.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7FF5" w:rsidRDefault="00CE7FF5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CE7FF5" w:rsidRDefault="00CE7FF5" w:rsidP="00CE7FF5">
      <w:pPr>
        <w:spacing w:before="100" w:beforeAutospacing="1" w:line="23" w:lineRule="atLeast"/>
        <w:contextualSpacing/>
        <w:jc w:val="both"/>
        <w:rPr>
          <w:color w:val="000000"/>
        </w:rPr>
      </w:pPr>
    </w:p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pPr w:leftFromText="180" w:rightFromText="180" w:vertAnchor="text" w:horzAnchor="margin" w:tblpX="108" w:tblpY="37"/>
        <w:tblW w:w="9889" w:type="dxa"/>
        <w:tblLook w:val="04A0" w:firstRow="1" w:lastRow="0" w:firstColumn="1" w:lastColumn="0" w:noHBand="0" w:noVBand="1"/>
      </w:tblPr>
      <w:tblGrid>
        <w:gridCol w:w="567"/>
        <w:gridCol w:w="9039"/>
        <w:gridCol w:w="283"/>
      </w:tblGrid>
      <w:tr w:rsidR="00CE7FF5" w:rsidTr="00CE7FF5">
        <w:trPr>
          <w:gridAfter w:val="1"/>
          <w:wAfter w:w="283" w:type="dxa"/>
        </w:trPr>
        <w:tc>
          <w:tcPr>
            <w:tcW w:w="567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9039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rPr>
          <w:gridAfter w:val="1"/>
          <w:wAfter w:w="283" w:type="dxa"/>
        </w:trPr>
        <w:tc>
          <w:tcPr>
            <w:tcW w:w="9606" w:type="dxa"/>
            <w:gridSpan w:val="2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TimesNewRomanPSMT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1.3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МО  </w:t>
            </w:r>
            <w:r>
              <w:rPr>
                <w:spacing w:val="-6"/>
                <w:sz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 сельское поселение </w:t>
            </w:r>
            <w:proofErr w:type="spellStart"/>
            <w:r>
              <w:rPr>
                <w:rFonts w:ascii="Calibri" w:eastAsia="Calibri" w:hAnsi="Calibri"/>
                <w:b/>
                <w:spacing w:val="-6"/>
                <w:lang w:eastAsia="en-US"/>
              </w:rPr>
              <w:t>Рогнединского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муниципального района  Брянской области</w:t>
            </w:r>
            <w:r>
              <w:rPr>
                <w:rFonts w:ascii="Calibri" w:eastAsia="Calibri" w:hAnsi="Calibri"/>
              </w:rPr>
              <w:t xml:space="preserve">  </w:t>
            </w:r>
          </w:p>
        </w:tc>
      </w:tr>
      <w:tr w:rsidR="00CE7FF5" w:rsidTr="00CE7FF5">
        <w:trPr>
          <w:trHeight w:val="80"/>
        </w:trPr>
        <w:tc>
          <w:tcPr>
            <w:tcW w:w="567" w:type="dxa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9039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83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Расчетные показатели для объектов местного значения в области культуры  установлены в соответствии с полномочиями городского поселения в указанной сфере в соответствии с условиями текущей обеспеченности населения муниципального образования,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  <w:proofErr w:type="gramEnd"/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1.3.1.</w:t>
      </w:r>
    </w:p>
    <w:p w:rsidR="00CE7FF5" w:rsidRDefault="00CE7FF5" w:rsidP="00CE7FF5">
      <w:pPr>
        <w:rPr>
          <w:sz w:val="22"/>
          <w:szCs w:val="22"/>
        </w:rPr>
      </w:pP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szCs w:val="22"/>
        </w:rPr>
      </w:pPr>
      <w:r>
        <w:rPr>
          <w:rFonts w:eastAsia="TimesNewRomanPSMT"/>
        </w:rPr>
        <w:t>Таблица 1.3.1.</w:t>
      </w:r>
      <w:r>
        <w:rPr>
          <w:szCs w:val="22"/>
        </w:rPr>
        <w:t xml:space="preserve"> Расчетные показатели объектов, </w:t>
      </w: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</w:rPr>
      </w:pPr>
      <w:proofErr w:type="gramStart"/>
      <w:r>
        <w:rPr>
          <w:szCs w:val="22"/>
        </w:rPr>
        <w:t>относящихся</w:t>
      </w:r>
      <w:proofErr w:type="gramEnd"/>
      <w:r>
        <w:rPr>
          <w:szCs w:val="22"/>
        </w:rPr>
        <w:t xml:space="preserve"> к области культуры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873"/>
        <w:gridCol w:w="1815"/>
        <w:gridCol w:w="1559"/>
        <w:gridCol w:w="1277"/>
      </w:tblGrid>
      <w:tr w:rsidR="00CE7FF5" w:rsidTr="00CE7FF5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CE7FF5" w:rsidTr="00CE7FF5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CE7FF5" w:rsidTr="00CE7FF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уровень обеспеченности, объект на населенный </w:t>
            </w:r>
            <w:r>
              <w:rPr>
                <w:sz w:val="22"/>
                <w:lang w:eastAsia="en-US"/>
              </w:rPr>
              <w:lastRenderedPageBreak/>
              <w:t>пункт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Общедоступная библиотека с детским отделением – 1;</w:t>
            </w:r>
          </w:p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Точка доступа к полнотекстовым информационным ресурсам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Транспортная доступность,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E7FF5" w:rsidTr="00CE7FF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CE7FF5" w:rsidRDefault="00CE7FF5" w:rsidP="00CE7FF5">
      <w:pPr>
        <w:jc w:val="both"/>
      </w:pPr>
    </w:p>
    <w:p w:rsidR="00CE7FF5" w:rsidRDefault="00CE7FF5" w:rsidP="00CE7FF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CE7FF5" w:rsidTr="00CE7FF5">
        <w:tc>
          <w:tcPr>
            <w:tcW w:w="516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840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c>
          <w:tcPr>
            <w:tcW w:w="9356" w:type="dxa"/>
            <w:gridSpan w:val="3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TimesNewRomanPSMT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1.4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МО 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Calibri" w:eastAsia="Calibri" w:hAnsi="Calibri"/>
                <w:b/>
                <w:spacing w:val="-6"/>
                <w:lang w:eastAsia="en-US"/>
              </w:rPr>
              <w:t>Рогнединского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муниципального района  Брянской области </w:t>
            </w:r>
          </w:p>
        </w:tc>
      </w:tr>
      <w:tr w:rsidR="00CE7FF5" w:rsidTr="00CE7FF5">
        <w:trPr>
          <w:trHeight w:val="80"/>
        </w:trPr>
        <w:tc>
          <w:tcPr>
            <w:tcW w:w="516" w:type="dxa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556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84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городского поселения,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Приказом Министерства спорта Российской Федерации от 17.08.2018 г. № 72925.</w:t>
      </w:r>
      <w:proofErr w:type="gramEnd"/>
      <w:r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1.4.1.</w:t>
      </w:r>
    </w:p>
    <w:p w:rsidR="00CE7FF5" w:rsidRDefault="00CE7FF5" w:rsidP="00CE7FF5">
      <w:pPr>
        <w:ind w:right="-142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>Таблица 1.4.1.</w:t>
      </w:r>
      <w:r>
        <w:rPr>
          <w:sz w:val="28"/>
        </w:rPr>
        <w:t xml:space="preserve"> </w:t>
      </w:r>
      <w:r>
        <w:rPr>
          <w:color w:val="000000"/>
          <w:szCs w:val="22"/>
        </w:rPr>
        <w:t xml:space="preserve">Расчетные показатели </w:t>
      </w:r>
      <w:proofErr w:type="gramStart"/>
      <w:r>
        <w:rPr>
          <w:color w:val="000000"/>
          <w:szCs w:val="22"/>
        </w:rPr>
        <w:t>для</w:t>
      </w:r>
      <w:proofErr w:type="gramEnd"/>
      <w:r>
        <w:rPr>
          <w:color w:val="000000"/>
          <w:szCs w:val="22"/>
        </w:rPr>
        <w:t xml:space="preserve"> </w:t>
      </w:r>
    </w:p>
    <w:p w:rsidR="00CE7FF5" w:rsidRDefault="00CE7FF5" w:rsidP="00CE7FF5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плоскостных спортивных сооружений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2429"/>
        <w:gridCol w:w="2203"/>
        <w:gridCol w:w="1149"/>
        <w:gridCol w:w="1679"/>
        <w:gridCol w:w="1307"/>
      </w:tblGrid>
      <w:tr w:rsidR="00CE7FF5" w:rsidTr="00CE7FF5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CE7FF5" w:rsidTr="00CE7FF5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color w:val="00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CE7FF5" w:rsidTr="00CE7FF5">
        <w:trPr>
          <w:cantSplit/>
          <w:trHeight w:val="101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удельная площадь пола спортивных залов на 1000 жит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E7FF5" w:rsidTr="00CE7FF5">
        <w:trPr>
          <w:cantSplit/>
          <w:trHeight w:val="101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E7FF5" w:rsidRDefault="00CE7FF5" w:rsidP="00CE7FF5">
      <w:pPr>
        <w:jc w:val="both"/>
      </w:pPr>
    </w:p>
    <w:p w:rsidR="00CE7FF5" w:rsidRDefault="00CE7FF5" w:rsidP="00CE7FF5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8451"/>
        <w:gridCol w:w="534"/>
      </w:tblGrid>
      <w:tr w:rsidR="00CE7FF5" w:rsidTr="00CE7FF5">
        <w:tc>
          <w:tcPr>
            <w:tcW w:w="513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985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c>
          <w:tcPr>
            <w:tcW w:w="9498" w:type="dxa"/>
            <w:gridSpan w:val="3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TimesNewRomanPSMT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1.5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</w:t>
            </w:r>
            <w:r>
              <w:rPr>
                <w:rFonts w:ascii="Calibri" w:eastAsia="Calibri" w:hAnsi="Calibri"/>
                <w:b/>
              </w:rPr>
              <w:lastRenderedPageBreak/>
              <w:t xml:space="preserve">уровня территориальной доступности таких объектов для населения </w:t>
            </w:r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МО 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Calibri" w:eastAsia="Calibri" w:hAnsi="Calibri"/>
                <w:b/>
                <w:spacing w:val="-6"/>
                <w:lang w:eastAsia="en-US"/>
              </w:rPr>
              <w:t>Рогнединского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муниципального района  Брянской области</w:t>
            </w:r>
            <w:r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CE7FF5" w:rsidTr="00CE7FF5">
        <w:trPr>
          <w:trHeight w:val="80"/>
        </w:trPr>
        <w:tc>
          <w:tcPr>
            <w:tcW w:w="513" w:type="dxa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451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534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proofErr w:type="gramStart"/>
      <w:r>
        <w:rPr>
          <w:rFonts w:eastAsia="TimesNewRomanPSMT"/>
          <w:szCs w:val="22"/>
        </w:rPr>
        <w:t>Расчетные показатели для объектов местного значения в области образования установлены в соответствии с полномочиями городского поселения в указанной сфере,</w:t>
      </w:r>
      <w:r>
        <w:rPr>
          <w:szCs w:val="22"/>
        </w:rPr>
        <w:t xml:space="preserve"> </w:t>
      </w:r>
      <w:r>
        <w:rPr>
          <w:rFonts w:eastAsia="TimesNewRomanPSMT"/>
          <w:szCs w:val="22"/>
        </w:rPr>
        <w:t>определены в соответствии с условиями текущей обеспеченности населения городского поселения,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</w:t>
      </w:r>
      <w:proofErr w:type="gramEnd"/>
      <w:r>
        <w:rPr>
          <w:rFonts w:eastAsia="TimesNewRomanPSMT"/>
          <w:szCs w:val="22"/>
        </w:rPr>
        <w:t xml:space="preserve">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№ АК-15/02вн.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Таблица 1.4.1.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CE7FF5" w:rsidTr="00CE7FF5">
        <w:trPr>
          <w:trHeight w:val="77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E7FF5" w:rsidTr="00CE7FF5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Единица </w:t>
            </w:r>
          </w:p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</w:tr>
      <w:tr w:rsidR="00CE7FF5" w:rsidTr="00CE7FF5">
        <w:trPr>
          <w:trHeight w:val="650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мест на 100 детей</w:t>
            </w:r>
          </w:p>
          <w:p w:rsidR="00CE7FF5" w:rsidRDefault="00CE7FF5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CE7FF5" w:rsidRDefault="00CE7FF5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7 лет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обслуживания,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E7FF5" w:rsidTr="00CE7FF5">
        <w:trPr>
          <w:trHeight w:val="650"/>
        </w:trPr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мест на 100 детей в возрасте от 7 до 18 лет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обслуживания,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Примечания:</w:t>
      </w:r>
    </w:p>
    <w:p w:rsidR="00CE7FF5" w:rsidRDefault="00CE7FF5" w:rsidP="00CE7FF5">
      <w:pPr>
        <w:autoSpaceDE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CE7FF5" w:rsidRDefault="00CE7FF5" w:rsidP="00CE7FF5">
      <w:pPr>
        <w:autoSpaceDE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CE7FF5" w:rsidRDefault="00CE7FF5" w:rsidP="00CE7FF5">
      <w:pPr>
        <w:autoSpaceDE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Максимально допустимый уровень территориальной доступности организаций, реализующих программы дополнительного образования, специализированных и оздоровительных дошкольных образовательных организаций и общеобразовательных организаций (языковых, математических, спортивных и т.п.) составляет 30 минут (1500 м).</w:t>
      </w:r>
    </w:p>
    <w:p w:rsidR="00CE7FF5" w:rsidRDefault="00CE7FF5" w:rsidP="00CE7FF5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8451"/>
        <w:gridCol w:w="534"/>
      </w:tblGrid>
      <w:tr w:rsidR="00CE7FF5" w:rsidTr="00CE7FF5">
        <w:tc>
          <w:tcPr>
            <w:tcW w:w="513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985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c>
          <w:tcPr>
            <w:tcW w:w="9498" w:type="dxa"/>
            <w:gridSpan w:val="3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TimesNewRomanPSMT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1.6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 w:rsidRPr="00CE7FF5">
              <w:rPr>
                <w:rStyle w:val="aa"/>
                <w:rFonts w:ascii="Calibri" w:eastAsia="Calibri" w:hAnsi="Calibri"/>
                <w:lang w:val="ru-RU"/>
              </w:rPr>
              <w:t xml:space="preserve">Расчётные показатели минимально допустимого уровня обеспеченности объектами местного значения в области жилищного строительства и показатели максимально допустимого уровня территориальной доступности таких объектов для населения МО  </w:t>
            </w:r>
            <w:r>
              <w:rPr>
                <w:rFonts w:ascii="Calibri" w:eastAsia="Calibri" w:hAnsi="Calibri"/>
                <w:spacing w:val="-6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сельское поселение</w:t>
            </w:r>
            <w:r>
              <w:rPr>
                <w:rFonts w:ascii="Calibri" w:eastAsia="Calibri" w:hAnsi="Calibri"/>
                <w:spacing w:val="-6"/>
                <w:lang w:eastAsia="en-US"/>
              </w:rPr>
              <w:t xml:space="preserve"> </w:t>
            </w:r>
            <w:proofErr w:type="spellStart"/>
            <w:r w:rsidRPr="00CE7FF5">
              <w:rPr>
                <w:rStyle w:val="aa"/>
                <w:rFonts w:ascii="Calibri" w:eastAsia="Calibri" w:hAnsi="Calibri"/>
                <w:lang w:val="ru-RU"/>
              </w:rPr>
              <w:t>Рогнединского</w:t>
            </w:r>
            <w:proofErr w:type="spellEnd"/>
            <w:r w:rsidRPr="00CE7FF5">
              <w:rPr>
                <w:rStyle w:val="aa"/>
                <w:rFonts w:ascii="Calibri" w:eastAsia="Calibri" w:hAnsi="Calibri"/>
                <w:lang w:val="ru-RU"/>
              </w:rPr>
              <w:t xml:space="preserve"> муниципального района  Брянской области</w:t>
            </w:r>
            <w:r w:rsidRPr="00CE7FF5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CE7FF5" w:rsidTr="00CE7FF5">
        <w:trPr>
          <w:trHeight w:val="80"/>
        </w:trPr>
        <w:tc>
          <w:tcPr>
            <w:tcW w:w="513" w:type="dxa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451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534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proofErr w:type="gramStart"/>
      <w:r>
        <w:rPr>
          <w:rFonts w:eastAsia="TimesNewRomanPSMT"/>
        </w:rPr>
        <w:t xml:space="preserve">для объектов местного значения в области жилищного строительства установлены в соответствии с полномочиями сельского поселения в </w:t>
      </w:r>
      <w:r>
        <w:rPr>
          <w:rFonts w:eastAsia="TimesNewRomanPSMT"/>
        </w:rPr>
        <w:lastRenderedPageBreak/>
        <w:t>указанной сфере</w:t>
      </w:r>
      <w:proofErr w:type="gramEnd"/>
      <w:r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таблицах 1.6.1 – 1.6.2.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Потребность в территориях для развития жилищного строительства имеет прямую зависимость от целевых показателей жилищной обеспеченности.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Уровень обеспеченности жильем в среднем на одного человека</w:t>
      </w: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1.6.1.</w:t>
      </w:r>
      <w:r>
        <w:t xml:space="preserve"> </w:t>
      </w:r>
      <w:r>
        <w:rPr>
          <w:rFonts w:eastAsia="TimesNewRomanPSMT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4" w:space="0" w:color="auto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828"/>
        <w:gridCol w:w="3664"/>
        <w:gridCol w:w="4079"/>
      </w:tblGrid>
      <w:tr w:rsidR="00CE7FF5" w:rsidTr="00CE7FF5">
        <w:trPr>
          <w:trHeight w:val="20"/>
          <w:jc w:val="center"/>
        </w:trPr>
        <w:tc>
          <w:tcPr>
            <w:tcW w:w="955" w:type="pc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 объекта</w:t>
            </w:r>
          </w:p>
        </w:tc>
        <w:tc>
          <w:tcPr>
            <w:tcW w:w="1914" w:type="pc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Значение расчетного показателя</w:t>
            </w:r>
          </w:p>
        </w:tc>
      </w:tr>
      <w:tr w:rsidR="00CE7FF5" w:rsidTr="00CE7FF5">
        <w:trPr>
          <w:trHeight w:val="369"/>
          <w:jc w:val="center"/>
        </w:trPr>
        <w:tc>
          <w:tcPr>
            <w:tcW w:w="955" w:type="pct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hideMark/>
          </w:tcPr>
          <w:p w:rsidR="00CE7FF5" w:rsidRDefault="00CE7FF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Жилые помещения</w:t>
            </w:r>
          </w:p>
        </w:tc>
        <w:tc>
          <w:tcPr>
            <w:tcW w:w="1914" w:type="pct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hideMark/>
          </w:tcPr>
          <w:p w:rsidR="00CE7FF5" w:rsidRDefault="00CE7FF5">
            <w:pPr>
              <w:widowControl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Уровень жилищная обеспеченность, кв. м общей площади жилых помещений на человека</w:t>
            </w:r>
          </w:p>
        </w:tc>
        <w:tc>
          <w:tcPr>
            <w:tcW w:w="2131" w:type="pct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29,7</w:t>
            </w:r>
          </w:p>
        </w:tc>
      </w:tr>
    </w:tbl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Примечание:</w:t>
      </w:r>
    </w:p>
    <w:p w:rsidR="00CE7FF5" w:rsidRDefault="00CE7FF5" w:rsidP="00CE7FF5">
      <w:pPr>
        <w:autoSpaceDE w:val="0"/>
        <w:spacing w:line="276" w:lineRule="auto"/>
        <w:ind w:firstLine="284"/>
        <w:jc w:val="both"/>
        <w:rPr>
          <w:rFonts w:eastAsia="TimesNewRomanPSMT"/>
        </w:rPr>
      </w:pPr>
      <w:r>
        <w:rPr>
          <w:rFonts w:eastAsia="TimesNewRomanPSMT"/>
        </w:rPr>
        <w:t>1. Расчетные показатели на перспективу могут корректироваться с учетом фактически достигнутой жилищной обеспеченности.</w:t>
      </w:r>
    </w:p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</w:rPr>
      </w:pPr>
    </w:p>
    <w:p w:rsidR="00CE7FF5" w:rsidRDefault="00CE7FF5" w:rsidP="00CE7FF5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CE7FF5" w:rsidRDefault="00CE7FF5" w:rsidP="00CE7FF5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CE7FF5" w:rsidRDefault="00CE7FF5" w:rsidP="00CE7FF5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>
        <w:t xml:space="preserve">Расчет площади нормируемых элементов дворовой территории осуществляется в соответствии с нормами СП 42 13330.2011 "Свод правил. Градостроительство. Планировка и застройка городских и сельских поселений. Актуализированная редакция СНиП 2.07.01-89*", </w:t>
      </w:r>
      <w:proofErr w:type="gramStart"/>
      <w:r>
        <w:t>приведенными</w:t>
      </w:r>
      <w:proofErr w:type="gramEnd"/>
      <w:r>
        <w:t xml:space="preserve"> в </w:t>
      </w:r>
      <w:hyperlink r:id="rId5" w:anchor="P2293" w:history="1">
        <w:r>
          <w:rPr>
            <w:rStyle w:val="a3"/>
          </w:rPr>
          <w:t xml:space="preserve">таблице </w:t>
        </w:r>
      </w:hyperlink>
      <w:r>
        <w:t>1.6.2</w:t>
      </w:r>
    </w:p>
    <w:p w:rsidR="00CE7FF5" w:rsidRDefault="00CE7FF5" w:rsidP="00CE7FF5">
      <w:pPr>
        <w:spacing w:after="200" w:line="276" w:lineRule="auto"/>
        <w:jc w:val="right"/>
        <w:rPr>
          <w:rFonts w:eastAsia="TimesNewRomanPSMT"/>
          <w:b/>
          <w:sz w:val="28"/>
          <w:szCs w:val="28"/>
        </w:rPr>
      </w:pPr>
      <w:r>
        <w:rPr>
          <w:rFonts w:eastAsia="TimesNewRomanPSMT"/>
        </w:rPr>
        <w:t xml:space="preserve">Таблица 1.6.2 </w:t>
      </w:r>
    </w:p>
    <w:tbl>
      <w:tblPr>
        <w:tblW w:w="94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042"/>
        <w:gridCol w:w="1645"/>
        <w:gridCol w:w="2062"/>
      </w:tblGrid>
      <w:tr w:rsidR="00CE7FF5" w:rsidTr="00CE7FF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Площадки, размещаемые на территории жилой застройки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Минимальный расчетный размер площадки, м</w:t>
            </w:r>
            <w:proofErr w:type="gramStart"/>
            <w:r>
              <w:rPr>
                <w:b/>
                <w:color w:val="000000"/>
                <w:sz w:val="22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color w:val="000000"/>
                <w:sz w:val="22"/>
                <w:szCs w:val="20"/>
              </w:rPr>
              <w:t>/чел., проживающего на территории микрорайона (квартала)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Минимально допустимый размер одной площадки, м</w:t>
            </w:r>
            <w:proofErr w:type="gramStart"/>
            <w:r>
              <w:rPr>
                <w:b/>
                <w:color w:val="000000"/>
                <w:sz w:val="22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Расстояние от границы площадки до окон жилых и общественных зданий, </w:t>
            </w:r>
            <w:proofErr w:type="gramStart"/>
            <w:r>
              <w:rPr>
                <w:b/>
                <w:color w:val="000000"/>
                <w:sz w:val="22"/>
                <w:szCs w:val="20"/>
              </w:rPr>
              <w:t>м</w:t>
            </w:r>
            <w:proofErr w:type="gramEnd"/>
          </w:p>
        </w:tc>
      </w:tr>
      <w:tr w:rsidR="00CE7FF5" w:rsidTr="00CE7FF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</w:t>
            </w:r>
          </w:p>
        </w:tc>
      </w:tr>
      <w:tr w:rsidR="00CE7FF5" w:rsidTr="00CE7FF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Для отдыха взрослого населения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0"/>
              </w:rPr>
            </w:pPr>
          </w:p>
        </w:tc>
      </w:tr>
      <w:tr w:rsidR="00CE7FF5" w:rsidTr="00CE7FF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Для занятий физкультурой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10 - 40</w:t>
            </w:r>
          </w:p>
        </w:tc>
      </w:tr>
      <w:tr w:rsidR="00CE7FF5" w:rsidTr="00CE7FF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Для хозяйственных целей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</w:t>
            </w:r>
          </w:p>
        </w:tc>
      </w:tr>
      <w:tr w:rsidR="00CE7FF5" w:rsidTr="00CE7FF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Для выгула собак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</w:t>
            </w:r>
          </w:p>
        </w:tc>
      </w:tr>
    </w:tbl>
    <w:p w:rsidR="00CE7FF5" w:rsidRDefault="00CE7FF5" w:rsidP="00CE7FF5">
      <w:pPr>
        <w:jc w:val="both"/>
      </w:pPr>
    </w:p>
    <w:p w:rsidR="00CE7FF5" w:rsidRDefault="00CE7FF5" w:rsidP="00CE7FF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CE7FF5" w:rsidTr="00CE7FF5">
        <w:tc>
          <w:tcPr>
            <w:tcW w:w="516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840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c>
          <w:tcPr>
            <w:tcW w:w="9356" w:type="dxa"/>
            <w:gridSpan w:val="3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TimesNewRomanPSMT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1.7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МО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 сельское поселение </w:t>
            </w:r>
            <w:proofErr w:type="spellStart"/>
            <w:r>
              <w:rPr>
                <w:rFonts w:ascii="Calibri" w:eastAsia="Calibri" w:hAnsi="Calibri"/>
                <w:b/>
                <w:spacing w:val="-6"/>
                <w:lang w:eastAsia="en-US"/>
              </w:rPr>
              <w:t>Рогнединского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муниципального района  Брянской области</w:t>
            </w:r>
            <w:r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CE7FF5" w:rsidTr="00CE7FF5">
        <w:trPr>
          <w:trHeight w:val="80"/>
        </w:trPr>
        <w:tc>
          <w:tcPr>
            <w:tcW w:w="516" w:type="dxa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556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84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spacing w:before="120" w:line="276" w:lineRule="auto"/>
        <w:ind w:firstLine="851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 xml:space="preserve">Расчетные показатели для объектов местного значения в области благоустройства территории установлены в соответствии с полномочиями городского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>Методических рекомендаций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от 19.01.2017</w:t>
      </w:r>
      <w:proofErr w:type="gramEnd"/>
      <w:r>
        <w:rPr>
          <w:bCs/>
        </w:rPr>
        <w:t xml:space="preserve"> (подготовлен Минстроем России, Приказ подписан 13.04.2017 N 711/</w:t>
      </w:r>
      <w:proofErr w:type="spellStart"/>
      <w:proofErr w:type="gramStart"/>
      <w:r>
        <w:rPr>
          <w:bCs/>
        </w:rPr>
        <w:t>пр</w:t>
      </w:r>
      <w:proofErr w:type="spellEnd"/>
      <w:proofErr w:type="gramEnd"/>
      <w:r>
        <w:rPr>
          <w:bCs/>
        </w:rPr>
        <w:t>).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1.7.1.</w:t>
      </w:r>
    </w:p>
    <w:p w:rsidR="00CE7FF5" w:rsidRDefault="00CE7FF5" w:rsidP="00CE7FF5">
      <w:pPr>
        <w:ind w:firstLine="851"/>
        <w:jc w:val="right"/>
      </w:pPr>
    </w:p>
    <w:p w:rsidR="00CE7FF5" w:rsidRDefault="00CE7FF5" w:rsidP="00CE7FF5">
      <w:pPr>
        <w:ind w:firstLine="851"/>
        <w:jc w:val="right"/>
      </w:pPr>
      <w:r>
        <w:t>Таблица 1.7.1. Расчетные показатели объектов,</w:t>
      </w:r>
    </w:p>
    <w:p w:rsidR="00CE7FF5" w:rsidRDefault="00CE7FF5" w:rsidP="00CE7FF5">
      <w:pPr>
        <w:ind w:firstLine="851"/>
        <w:jc w:val="right"/>
      </w:pPr>
      <w:r>
        <w:t xml:space="preserve"> </w:t>
      </w:r>
      <w:proofErr w:type="gramStart"/>
      <w:r>
        <w:t>относящихся</w:t>
      </w:r>
      <w:proofErr w:type="gramEnd"/>
      <w:r>
        <w:t xml:space="preserve"> к области 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CE7FF5" w:rsidTr="00CE7F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CE7FF5" w:rsidTr="00CE7F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CE7FF5" w:rsidTr="00CE7F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на чел.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Пешеходная доступность,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CE7FF5" w:rsidTr="00CE7FF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Площадка отдыха и досуга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на чел.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Пешеходная доступность,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CE7FF5" w:rsidRDefault="00CE7FF5" w:rsidP="00CE7FF5">
      <w:pPr>
        <w:pStyle w:val="Default"/>
        <w:jc w:val="both"/>
      </w:pPr>
      <w:r>
        <w:t xml:space="preserve">Примечания: </w:t>
      </w:r>
    </w:p>
    <w:p w:rsidR="00CE7FF5" w:rsidRDefault="00CE7FF5" w:rsidP="00CE7FF5">
      <w:pPr>
        <w:pStyle w:val="Default"/>
        <w:ind w:firstLine="426"/>
        <w:jc w:val="both"/>
      </w:pPr>
      <w:r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 доступности объекта рекреации.</w:t>
      </w:r>
    </w:p>
    <w:p w:rsidR="00CE7FF5" w:rsidRDefault="00CE7FF5" w:rsidP="00CE7FF5">
      <w:pPr>
        <w:autoSpaceDE w:val="0"/>
        <w:spacing w:line="276" w:lineRule="auto"/>
        <w:ind w:firstLine="426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51"/>
        <w:gridCol w:w="8505"/>
        <w:gridCol w:w="284"/>
      </w:tblGrid>
      <w:tr w:rsidR="00CE7FF5" w:rsidTr="00CE7FF5">
        <w:tc>
          <w:tcPr>
            <w:tcW w:w="516" w:type="dxa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840" w:type="dxa"/>
            <w:gridSpan w:val="3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c>
          <w:tcPr>
            <w:tcW w:w="567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  <w:tc>
          <w:tcPr>
            <w:tcW w:w="8789" w:type="dxa"/>
            <w:gridSpan w:val="2"/>
          </w:tcPr>
          <w:p w:rsidR="00CE7FF5" w:rsidRDefault="00CE7FF5">
            <w:pPr>
              <w:autoSpaceDE w:val="0"/>
              <w:spacing w:line="276" w:lineRule="auto"/>
              <w:jc w:val="both"/>
              <w:rPr>
                <w:rFonts w:ascii="Calibri" w:eastAsia="TimesNewRomanPSMT" w:hAnsi="Calibri"/>
                <w:b/>
                <w:sz w:val="6"/>
              </w:rPr>
            </w:pPr>
          </w:p>
        </w:tc>
      </w:tr>
      <w:tr w:rsidR="00CE7FF5" w:rsidTr="00CE7FF5">
        <w:trPr>
          <w:trHeight w:val="1439"/>
        </w:trPr>
        <w:tc>
          <w:tcPr>
            <w:tcW w:w="9356" w:type="dxa"/>
            <w:gridSpan w:val="4"/>
            <w:hideMark/>
          </w:tcPr>
          <w:p w:rsidR="00CE7FF5" w:rsidRDefault="00CE7FF5">
            <w:pPr>
              <w:autoSpaceDE w:val="0"/>
              <w:jc w:val="both"/>
              <w:rPr>
                <w:rFonts w:ascii="Calibri" w:eastAsia="TimesNewRomanPSMT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1.8</w:t>
            </w:r>
            <w:r>
              <w:rPr>
                <w:rFonts w:ascii="Calibri" w:eastAsia="TimesNewRomanPSMT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>
              <w:rPr>
                <w:rFonts w:ascii="Calibri" w:eastAsia="Calibri" w:hAnsi="Calibri"/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rFonts w:ascii="Calibri" w:eastAsia="Calibri" w:hAnsi="Calibri"/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МО  </w:t>
            </w:r>
            <w:proofErr w:type="spellStart"/>
            <w:r>
              <w:rPr>
                <w:rFonts w:ascii="Calibri" w:hAnsi="Calibri"/>
                <w:b/>
                <w:spacing w:val="-6"/>
                <w:lang w:eastAsia="en-US"/>
              </w:rPr>
              <w:t>Шаровичское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Calibri" w:eastAsia="Calibri" w:hAnsi="Calibri"/>
                <w:b/>
                <w:spacing w:val="-6"/>
                <w:lang w:eastAsia="en-US"/>
              </w:rPr>
              <w:t>Рогнединского</w:t>
            </w:r>
            <w:proofErr w:type="spellEnd"/>
            <w:r>
              <w:rPr>
                <w:rFonts w:ascii="Calibri" w:eastAsia="Calibri" w:hAnsi="Calibri"/>
                <w:b/>
                <w:spacing w:val="-6"/>
                <w:lang w:eastAsia="en-US"/>
              </w:rPr>
              <w:t xml:space="preserve"> муниципального района  Брянской области</w:t>
            </w:r>
            <w:r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CE7FF5" w:rsidTr="00CE7FF5">
        <w:trPr>
          <w:trHeight w:val="80"/>
        </w:trPr>
        <w:tc>
          <w:tcPr>
            <w:tcW w:w="567" w:type="dxa"/>
            <w:gridSpan w:val="2"/>
          </w:tcPr>
          <w:p w:rsidR="00CE7FF5" w:rsidRDefault="00CE7FF5">
            <w:pPr>
              <w:autoSpaceDE w:val="0"/>
              <w:jc w:val="both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8505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84" w:type="dxa"/>
          </w:tcPr>
          <w:p w:rsidR="00CE7FF5" w:rsidRDefault="00CE7FF5">
            <w:pPr>
              <w:autoSpaceDE w:val="0"/>
              <w:rPr>
                <w:rFonts w:ascii="Calibri" w:eastAsia="Calibri" w:hAnsi="Calibri"/>
                <w:b/>
                <w:sz w:val="22"/>
              </w:rPr>
            </w:pPr>
          </w:p>
        </w:tc>
      </w:tr>
    </w:tbl>
    <w:p w:rsidR="00CE7FF5" w:rsidRDefault="00CE7FF5" w:rsidP="00CE7FF5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</w:t>
      </w:r>
      <w:proofErr w:type="gramStart"/>
      <w:r>
        <w:rPr>
          <w:rFonts w:eastAsia="TimesNewRomanPSMT"/>
        </w:rPr>
        <w:t>для объектов местного значения в области ритуального обслуживания населения установлены в соответствии с полномочиями городского поселения в указанной сфере</w:t>
      </w:r>
      <w:proofErr w:type="gramEnd"/>
      <w:r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1.8.1.</w:t>
      </w:r>
      <w:r>
        <w:rPr>
          <w:b/>
          <w:spacing w:val="-4"/>
        </w:rPr>
        <w:t xml:space="preserve"> </w:t>
      </w:r>
    </w:p>
    <w:p w:rsidR="00CE7FF5" w:rsidRDefault="00CE7FF5" w:rsidP="00CE7FF5">
      <w:pPr>
        <w:jc w:val="right"/>
      </w:pPr>
    </w:p>
    <w:p w:rsidR="00CE7FF5" w:rsidRDefault="00CE7FF5" w:rsidP="00CE7FF5">
      <w:pPr>
        <w:jc w:val="right"/>
      </w:pPr>
      <w:r>
        <w:t>Таблица 1.8.1. Расчетные показатели объектов,</w:t>
      </w:r>
    </w:p>
    <w:p w:rsidR="00CE7FF5" w:rsidRDefault="00CE7FF5" w:rsidP="00CE7FF5">
      <w:pPr>
        <w:jc w:val="right"/>
      </w:pPr>
      <w:r>
        <w:t xml:space="preserve"> </w:t>
      </w:r>
      <w:proofErr w:type="gramStart"/>
      <w:r>
        <w:t>относящихся</w:t>
      </w:r>
      <w:proofErr w:type="gramEnd"/>
      <w:r>
        <w:t xml:space="preserve"> к области ритуального</w:t>
      </w:r>
    </w:p>
    <w:p w:rsidR="00CE7FF5" w:rsidRDefault="00CE7FF5" w:rsidP="00CE7FF5">
      <w:pPr>
        <w:jc w:val="center"/>
      </w:pPr>
      <w:r>
        <w:t xml:space="preserve">                                                                         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CE7FF5" w:rsidTr="00CE7FF5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CE7FF5" w:rsidTr="00CE7FF5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Величина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измерения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FF5" w:rsidRDefault="00CE7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Величина</w:t>
            </w:r>
          </w:p>
        </w:tc>
      </w:tr>
      <w:tr w:rsidR="00CE7FF5" w:rsidTr="00CE7FF5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га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 1 000 </w:t>
            </w:r>
          </w:p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CE7FF5" w:rsidRDefault="00CE7FF5" w:rsidP="00CE7FF5">
      <w:pPr>
        <w:autoSpaceDE w:val="0"/>
        <w:jc w:val="both"/>
        <w:rPr>
          <w:b/>
        </w:rPr>
      </w:pPr>
      <w:r>
        <w:rPr>
          <w:b/>
        </w:rPr>
        <w:t>1.9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в области организации защиты населения и территории городского поселения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для населения </w:t>
      </w:r>
      <w:r>
        <w:rPr>
          <w:rFonts w:eastAsia="Calibri"/>
          <w:b/>
          <w:spacing w:val="-6"/>
          <w:lang w:eastAsia="en-US"/>
        </w:rPr>
        <w:t xml:space="preserve">МО  </w:t>
      </w:r>
      <w:proofErr w:type="spellStart"/>
      <w:r>
        <w:rPr>
          <w:rFonts w:ascii="Calibri" w:hAnsi="Calibri"/>
          <w:b/>
          <w:spacing w:val="-6"/>
          <w:lang w:eastAsia="en-US"/>
        </w:rPr>
        <w:t>Шаровичское</w:t>
      </w:r>
      <w:proofErr w:type="spellEnd"/>
      <w:r>
        <w:rPr>
          <w:rFonts w:ascii="Calibri" w:eastAsia="Calibri" w:hAnsi="Calibri"/>
          <w:b/>
          <w:spacing w:val="-6"/>
          <w:lang w:eastAsia="en-US"/>
        </w:rPr>
        <w:t xml:space="preserve"> </w:t>
      </w:r>
      <w:r>
        <w:rPr>
          <w:rFonts w:eastAsia="Calibri"/>
          <w:b/>
          <w:spacing w:val="-6"/>
          <w:lang w:eastAsia="en-US"/>
        </w:rPr>
        <w:t>сельское поселение</w:t>
      </w:r>
      <w:r>
        <w:rPr>
          <w:b/>
          <w:spacing w:val="-6"/>
          <w:lang w:eastAsia="en-US"/>
        </w:rPr>
        <w:t xml:space="preserve"> </w:t>
      </w:r>
      <w:proofErr w:type="spellStart"/>
      <w:r>
        <w:rPr>
          <w:b/>
          <w:spacing w:val="-6"/>
          <w:lang w:eastAsia="en-US"/>
        </w:rPr>
        <w:t>Рогнединского</w:t>
      </w:r>
      <w:proofErr w:type="spellEnd"/>
      <w:r>
        <w:rPr>
          <w:b/>
          <w:spacing w:val="-6"/>
          <w:lang w:eastAsia="en-US"/>
        </w:rPr>
        <w:t xml:space="preserve"> муниципального района  Брянской области</w:t>
      </w:r>
      <w:r>
        <w:rPr>
          <w:b/>
        </w:rPr>
        <w:t xml:space="preserve">  </w:t>
      </w: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</w:p>
    <w:p w:rsidR="00CE7FF5" w:rsidRDefault="00CE7FF5" w:rsidP="00CE7FF5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Расчетные показатели для объектов местного значения в области организации защиты населения и территории городского поселения от чрезвычайных ситуаций природного и техногенного характера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1.9.1.</w:t>
      </w:r>
    </w:p>
    <w:p w:rsidR="00CE7FF5" w:rsidRDefault="00CE7FF5" w:rsidP="00CE7FF5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Таблица 1.9.1.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347"/>
        <w:gridCol w:w="4933"/>
      </w:tblGrid>
      <w:tr w:rsidR="00CE7FF5" w:rsidTr="00CE7FF5">
        <w:trPr>
          <w:trHeight w:val="977"/>
          <w:tblHeader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вида объекта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Значение расчетного показателя </w:t>
            </w:r>
          </w:p>
        </w:tc>
      </w:tr>
      <w:tr w:rsidR="00CE7FF5" w:rsidTr="00CE7FF5">
        <w:trPr>
          <w:trHeight w:val="1646"/>
          <w:jc w:val="center"/>
        </w:trPr>
        <w:tc>
          <w:tcPr>
            <w:tcW w:w="11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объектов на территорию</w:t>
            </w:r>
          </w:p>
        </w:tc>
        <w:tc>
          <w:tcPr>
            <w:tcW w:w="2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 территории, требующей защиты</w:t>
            </w:r>
          </w:p>
        </w:tc>
      </w:tr>
    </w:tbl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CE7FF5" w:rsidRDefault="00CE7FF5" w:rsidP="00CE7FF5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CE7FF5" w:rsidRDefault="00CE7FF5" w:rsidP="00CE7FF5">
      <w:pPr>
        <w:pBdr>
          <w:bottom w:val="single" w:sz="12" w:space="1" w:color="244061"/>
        </w:pBd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lastRenderedPageBreak/>
        <w:t>Раздел 2.</w:t>
      </w:r>
      <w:r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CE7FF5" w:rsidRDefault="00CE7FF5" w:rsidP="00CE7FF5">
      <w:pPr>
        <w:pStyle w:val="af1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CE7FF5" w:rsidRDefault="00CE7FF5" w:rsidP="00CE7FF5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proofErr w:type="gramStart"/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 </w:t>
      </w:r>
      <w:r>
        <w:rPr>
          <w:rFonts w:ascii="Calibri" w:eastAsia="Calibri" w:hAnsi="Calibri"/>
          <w:b/>
          <w:spacing w:val="-6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rFonts w:ascii="Calibri" w:eastAsia="Calibri" w:hAnsi="Calibri"/>
          <w:b/>
          <w:spacing w:val="-6"/>
          <w:lang w:eastAsia="en-US"/>
        </w:rPr>
        <w:t xml:space="preserve"> сельское поселение</w:t>
      </w:r>
      <w:r>
        <w:rPr>
          <w:spacing w:val="-6"/>
          <w:lang w:eastAsia="en-US"/>
        </w:rPr>
        <w:t xml:space="preserve"> </w:t>
      </w:r>
      <w:proofErr w:type="spellStart"/>
      <w:r>
        <w:rPr>
          <w:spacing w:val="-6"/>
          <w:lang w:eastAsia="en-US"/>
        </w:rPr>
        <w:t>Рогнединского</w:t>
      </w:r>
      <w:proofErr w:type="spellEnd"/>
      <w:r>
        <w:rPr>
          <w:spacing w:val="-6"/>
          <w:lang w:eastAsia="en-US"/>
        </w:rPr>
        <w:t xml:space="preserve"> муниципального района  Брянской области</w:t>
      </w:r>
      <w:r>
        <w:rPr>
          <w:b/>
        </w:rPr>
        <w:t xml:space="preserve">  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МО, на основании параметров и условий социально-экономического развития муниципального образования и региона в</w:t>
      </w:r>
      <w:proofErr w:type="gramEnd"/>
      <w:r>
        <w:t xml:space="preserve"> </w:t>
      </w:r>
      <w:proofErr w:type="gramStart"/>
      <w:r>
        <w:t>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</w:t>
      </w:r>
      <w:r>
        <w:rPr>
          <w:spacing w:val="-6"/>
          <w:sz w:val="22"/>
          <w:lang w:eastAsia="en-US"/>
        </w:rPr>
        <w:t xml:space="preserve"> городского</w:t>
      </w:r>
      <w:r>
        <w:t xml:space="preserve"> поселения. </w:t>
      </w:r>
      <w:proofErr w:type="gramEnd"/>
    </w:p>
    <w:p w:rsidR="00CE7FF5" w:rsidRDefault="00CE7FF5" w:rsidP="00CE7FF5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>
        <w:rPr>
          <w:rFonts w:eastAsia="Calibri"/>
          <w:spacing w:val="-6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rFonts w:eastAsia="Calibri"/>
          <w:spacing w:val="-6"/>
          <w:lang w:eastAsia="en-US"/>
        </w:rPr>
        <w:t xml:space="preserve"> сельское поселение</w:t>
      </w:r>
      <w:r>
        <w:rPr>
          <w:rFonts w:ascii="Calibri" w:eastAsia="Calibri" w:hAnsi="Calibri"/>
          <w:b/>
          <w:spacing w:val="-6"/>
          <w:lang w:eastAsia="en-US"/>
        </w:rPr>
        <w:t xml:space="preserve"> </w:t>
      </w:r>
      <w:proofErr w:type="spellStart"/>
      <w:r>
        <w:rPr>
          <w:spacing w:val="-6"/>
          <w:lang w:eastAsia="en-US"/>
        </w:rPr>
        <w:t>Рогнединского</w:t>
      </w:r>
      <w:proofErr w:type="spellEnd"/>
      <w:r>
        <w:rPr>
          <w:spacing w:val="-6"/>
          <w:lang w:eastAsia="en-US"/>
        </w:rPr>
        <w:t xml:space="preserve"> муниципального района  Брянской области</w:t>
      </w:r>
      <w:r>
        <w:rPr>
          <w:bCs/>
          <w:szCs w:val="28"/>
        </w:rPr>
        <w:t>, представлены в Таблице 2.1.1.</w:t>
      </w:r>
    </w:p>
    <w:p w:rsidR="00CE7FF5" w:rsidRDefault="00CE7FF5" w:rsidP="00CE7FF5">
      <w:pPr>
        <w:pStyle w:val="af1"/>
        <w:rPr>
          <w:bCs/>
          <w:szCs w:val="28"/>
        </w:rPr>
      </w:pPr>
    </w:p>
    <w:p w:rsidR="00CE7FF5" w:rsidRDefault="00CE7FF5" w:rsidP="00CE7FF5">
      <w:pPr>
        <w:pStyle w:val="af1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0"/>
        <w:gridCol w:w="1844"/>
        <w:gridCol w:w="5139"/>
      </w:tblGrid>
      <w:tr w:rsidR="00CE7FF5" w:rsidTr="00CE7FF5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CE7FF5" w:rsidRDefault="00CE7FF5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местного значения в области инженерного обеспечения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>
              <w:rPr>
                <w:color w:val="000000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>
              <w:rPr>
                <w:color w:val="000000"/>
                <w:sz w:val="22"/>
                <w:szCs w:val="22"/>
              </w:rPr>
              <w:t>Минрегиона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РФ от 28.12.2010 N820).</w:t>
            </w:r>
          </w:p>
        </w:tc>
      </w:tr>
      <w:tr w:rsidR="00CE7FF5" w:rsidTr="00CE7FF5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водопотребления принят в соответствии с СП 31.13330.2012 Водоснабжение. Наружные сети и сооружения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тв. Приказом </w:t>
            </w:r>
            <w:proofErr w:type="spellStart"/>
            <w:r>
              <w:rPr>
                <w:sz w:val="22"/>
                <w:szCs w:val="22"/>
              </w:rPr>
              <w:t>Минрегион</w:t>
            </w:r>
            <w:proofErr w:type="spellEnd"/>
            <w:r>
              <w:rPr>
                <w:sz w:val="22"/>
                <w:szCs w:val="22"/>
              </w:rPr>
              <w:t xml:space="preserve"> России от 29.12.2011 N 635/14). П.5.1.</w:t>
            </w:r>
          </w:p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Объекты местного значения в области 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Плотность сети 3,5 км/км2 принята в соответствии с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1.15. «Руководство по проектированию городских улиц и дорог» Центральный Научно-Исследовательский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п. 11.40.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>
              <w:rPr>
                <w:sz w:val="22"/>
                <w:szCs w:val="22"/>
              </w:rPr>
              <w:t>Минрегиона</w:t>
            </w:r>
            <w:proofErr w:type="spellEnd"/>
            <w:r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Остановка общественного пассажирского </w:t>
            </w:r>
            <w:r>
              <w:rPr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остановочных пунктов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</w:t>
            </w:r>
            <w:r>
              <w:rPr>
                <w:sz w:val="22"/>
                <w:szCs w:val="22"/>
              </w:rPr>
              <w:lastRenderedPageBreak/>
              <w:t xml:space="preserve">поселений» Актуализированная редакция СНиП 2.07.01-89* (утв. Приказом </w:t>
            </w:r>
            <w:proofErr w:type="spellStart"/>
            <w:r>
              <w:rPr>
                <w:sz w:val="22"/>
                <w:szCs w:val="22"/>
              </w:rPr>
              <w:t>Минрегиона</w:t>
            </w:r>
            <w:proofErr w:type="spellEnd"/>
            <w:r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Объекты местного значения в области культуры 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tabs>
                <w:tab w:val="left" w:pos="67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  <w:p w:rsidR="00CE7FF5" w:rsidRDefault="00CE7FF5">
            <w:pPr>
              <w:tabs>
                <w:tab w:val="left" w:pos="6780"/>
              </w:tabs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r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>, Таблица 1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доступность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(таб. 1) 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, Таблица 6 и Раздел </w:t>
            </w: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>
              <w:rPr>
                <w:color w:val="000000"/>
                <w:sz w:val="22"/>
                <w:szCs w:val="22"/>
              </w:rPr>
              <w:t>, Таблица 9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Транспортная доступность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CE7FF5" w:rsidTr="00CE7FF5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уровень обеспеченности, удельная площадь пола спортивных залов на 1000 жит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>
              <w:rPr>
                <w:sz w:val="22"/>
                <w:szCs w:val="22"/>
              </w:rPr>
              <w:t>Минрегиона</w:t>
            </w:r>
            <w:proofErr w:type="spellEnd"/>
            <w:r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CE7FF5" w:rsidTr="00CE7FF5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уровень обеспеченности, удельная площадь пола помещений на 1000 жит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color w:val="FF0000"/>
                <w:highlight w:val="yellow"/>
              </w:rPr>
            </w:pPr>
            <w:r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>
              <w:rPr>
                <w:sz w:val="22"/>
                <w:szCs w:val="28"/>
              </w:rPr>
              <w:t>н.п</w:t>
            </w:r>
            <w:proofErr w:type="spellEnd"/>
            <w:r>
              <w:rPr>
                <w:sz w:val="22"/>
                <w:szCs w:val="28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CE7FF5" w:rsidTr="00CE7FF5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Объекты местного значения в области образования</w:t>
            </w:r>
          </w:p>
        </w:tc>
      </w:tr>
      <w:tr w:rsidR="00CE7FF5" w:rsidTr="00CE7FF5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мест на 100 детей</w:t>
            </w:r>
          </w:p>
          <w:p w:rsidR="00CE7FF5" w:rsidRDefault="00CE7FF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CE7FF5" w:rsidRDefault="00CE7FF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7 лет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proofErr w:type="gramEnd"/>
            <w:r>
              <w:rPr>
                <w:sz w:val="22"/>
                <w:szCs w:val="22"/>
              </w:rPr>
              <w:t xml:space="preserve"> 04.05.2016 N АК-15/02вн.</w:t>
            </w:r>
          </w:p>
        </w:tc>
      </w:tr>
      <w:tr w:rsidR="00CE7FF5" w:rsidTr="00CE7FF5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обеспеченности, мест на 100 детей в возрасте от 7 до 18 лет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proofErr w:type="gramEnd"/>
            <w:r>
              <w:rPr>
                <w:sz w:val="22"/>
                <w:szCs w:val="22"/>
              </w:rPr>
              <w:t xml:space="preserve"> 04.05.2016 N АК-15/02вн.</w:t>
            </w:r>
          </w:p>
        </w:tc>
      </w:tr>
      <w:tr w:rsidR="00CE7FF5" w:rsidTr="00CE7FF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Объекты местного значения в области ж</w:t>
            </w:r>
            <w:r>
              <w:rPr>
                <w:b/>
                <w:bCs/>
                <w:sz w:val="22"/>
                <w:szCs w:val="28"/>
              </w:rPr>
              <w:t>илищного строительства</w:t>
            </w:r>
          </w:p>
        </w:tc>
      </w:tr>
      <w:tr w:rsidR="00CE7FF5" w:rsidTr="00CE7FF5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жилищной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Показатели средней жилищной обеспеченности, кв. м </w:t>
            </w:r>
            <w:proofErr w:type="gramStart"/>
            <w:r>
              <w:rPr>
                <w:color w:val="000000"/>
                <w:sz w:val="22"/>
                <w:szCs w:val="22"/>
              </w:rPr>
              <w:t>об-щей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площади жилых помещений на человека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местного значения в области благоустройства</w:t>
            </w:r>
          </w:p>
        </w:tc>
      </w:tr>
      <w:tr w:rsidR="00CE7FF5" w:rsidTr="00CE7FF5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Детские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</w:t>
            </w:r>
          </w:p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 на 1 чел.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установлен</w:t>
            </w:r>
            <w:r>
              <w:rPr>
                <w:bCs/>
                <w:sz w:val="22"/>
                <w:szCs w:val="22"/>
              </w:rPr>
              <w:t xml:space="preserve"> 0,5 м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7FF5" w:rsidTr="00CE7FF5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доступность принята 500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CE7FF5" w:rsidTr="00CE7FF5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Площадка отдыха 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</w:t>
            </w:r>
          </w:p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 на 1 чел.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5" w:rsidRDefault="00CE7FF5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 установлен</w:t>
            </w:r>
            <w:r>
              <w:rPr>
                <w:bCs/>
                <w:sz w:val="22"/>
                <w:szCs w:val="22"/>
              </w:rPr>
              <w:t xml:space="preserve"> 0,1 м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</w:t>
            </w:r>
            <w:r>
              <w:rPr>
                <w:bCs/>
                <w:sz w:val="22"/>
                <w:szCs w:val="22"/>
              </w:rPr>
              <w:lastRenderedPageBreak/>
              <w:t>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7FF5" w:rsidTr="00CE7FF5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sz w:val="22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5" w:rsidRDefault="00CE7FF5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доступность принята 600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CE7FF5" w:rsidTr="00CE7F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CE7FF5" w:rsidTr="00CE7FF5">
        <w:trPr>
          <w:trHeight w:val="1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>
              <w:rPr>
                <w:sz w:val="22"/>
                <w:szCs w:val="22"/>
              </w:rPr>
              <w:t>Минрегиона</w:t>
            </w:r>
            <w:proofErr w:type="spellEnd"/>
            <w:r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CE7FF5" w:rsidTr="00CE7F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Объекты местного значения в области организации и защиты населения и территории городского поселения от чрезвычайных ситуаций природного и техногенного характера</w:t>
            </w:r>
          </w:p>
        </w:tc>
      </w:tr>
      <w:tr w:rsidR="00CE7FF5" w:rsidTr="00CE7FF5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jc w:val="both"/>
            </w:pPr>
            <w:r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5" w:rsidRDefault="00CE7F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E7FF5" w:rsidRDefault="00CE7FF5" w:rsidP="00CE7FF5">
      <w:pPr>
        <w:jc w:val="both"/>
      </w:pPr>
    </w:p>
    <w:p w:rsidR="00CE7FF5" w:rsidRDefault="00CE7FF5" w:rsidP="00CE7FF5">
      <w:pPr>
        <w:sectPr w:rsidR="00CE7FF5">
          <w:pgSz w:w="11906" w:h="16838"/>
          <w:pgMar w:top="567" w:right="850" w:bottom="426" w:left="1701" w:header="737" w:footer="567" w:gutter="0"/>
          <w:cols w:space="720"/>
        </w:sectPr>
      </w:pPr>
    </w:p>
    <w:p w:rsidR="00CE7FF5" w:rsidRDefault="00CE7FF5" w:rsidP="00CE7FF5">
      <w:pPr>
        <w:pBdr>
          <w:bottom w:val="single" w:sz="12" w:space="1" w:color="244061"/>
        </w:pBd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lastRenderedPageBreak/>
        <w:t>Раздел 3.</w:t>
      </w:r>
      <w:r>
        <w:rPr>
          <w:b/>
          <w:sz w:val="28"/>
          <w:szCs w:val="28"/>
        </w:rPr>
        <w:t xml:space="preserve"> Правила и область применения расчетных показателей, содержащихся в основной части</w:t>
      </w:r>
    </w:p>
    <w:p w:rsidR="00CE7FF5" w:rsidRDefault="00CE7FF5" w:rsidP="00CE7FF5">
      <w:pPr>
        <w:jc w:val="both"/>
      </w:pPr>
    </w:p>
    <w:p w:rsidR="00CE7FF5" w:rsidRDefault="00CE7FF5" w:rsidP="00CE7FF5">
      <w:pPr>
        <w:autoSpaceDE w:val="0"/>
        <w:spacing w:line="276" w:lineRule="auto"/>
        <w:ind w:firstLine="851"/>
        <w:jc w:val="both"/>
      </w:pPr>
      <w:proofErr w:type="gramStart"/>
      <w:r>
        <w:t xml:space="preserve">Местные нормативы градостроительного проектирования распространяются на предлагаемые к размещению на территории </w:t>
      </w:r>
      <w:r>
        <w:rPr>
          <w:rFonts w:eastAsia="Calibri"/>
          <w:spacing w:val="-6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rFonts w:eastAsia="Calibri"/>
          <w:spacing w:val="-6"/>
          <w:lang w:eastAsia="en-US"/>
        </w:rPr>
        <w:t xml:space="preserve"> сельское поселение</w:t>
      </w:r>
      <w:r>
        <w:rPr>
          <w:spacing w:val="-6"/>
          <w:lang w:eastAsia="en-US"/>
        </w:rPr>
        <w:t xml:space="preserve"> </w:t>
      </w:r>
      <w:proofErr w:type="spellStart"/>
      <w:r>
        <w:rPr>
          <w:spacing w:val="-6"/>
          <w:lang w:eastAsia="en-US"/>
        </w:rPr>
        <w:t>Рогнединского</w:t>
      </w:r>
      <w:proofErr w:type="spellEnd"/>
      <w:r>
        <w:rPr>
          <w:spacing w:val="-6"/>
          <w:lang w:eastAsia="en-US"/>
        </w:rPr>
        <w:t xml:space="preserve"> муниципального района  Брянской области</w:t>
      </w:r>
      <w:r>
        <w:rPr>
          <w:b/>
        </w:rPr>
        <w:t xml:space="preserve">  </w:t>
      </w:r>
      <w:r>
        <w:rPr>
          <w:spacing w:val="-6"/>
          <w:sz w:val="22"/>
          <w:lang w:eastAsia="en-US"/>
        </w:rPr>
        <w:t xml:space="preserve"> </w:t>
      </w:r>
      <w:r>
        <w:t xml:space="preserve">объекты местного значения, относящиеся к областям, указанным в 23 Градостроительного Кодекса Российской Федерации, Законом Брянской области от 15.03.2007 г. </w:t>
      </w:r>
      <w:r>
        <w:rPr>
          <w:lang w:val="en-US"/>
        </w:rPr>
        <w:t>N</w:t>
      </w:r>
      <w:r>
        <w:t xml:space="preserve"> 28-3 «О градостроительной деятельности в Брянской области» и документах территориального планирования муниципальных образований Брянской области, иными объектами местного значения.</w:t>
      </w:r>
      <w:proofErr w:type="gramEnd"/>
    </w:p>
    <w:p w:rsidR="00CE7FF5" w:rsidRDefault="00CE7FF5" w:rsidP="00CE7FF5">
      <w:pPr>
        <w:autoSpaceDE w:val="0"/>
        <w:spacing w:line="276" w:lineRule="auto"/>
        <w:ind w:firstLine="851"/>
        <w:jc w:val="both"/>
      </w:pPr>
      <w:proofErr w:type="gramStart"/>
      <w:r>
        <w:t xml:space="preserve">Местные нормативы градостроительного проектирования </w:t>
      </w:r>
      <w:r>
        <w:rPr>
          <w:rFonts w:eastAsia="Calibri"/>
          <w:spacing w:val="-6"/>
          <w:lang w:eastAsia="en-US"/>
        </w:rPr>
        <w:t xml:space="preserve">МО  </w:t>
      </w:r>
      <w:proofErr w:type="spellStart"/>
      <w:r>
        <w:rPr>
          <w:spacing w:val="-6"/>
          <w:sz w:val="22"/>
          <w:lang w:eastAsia="en-US"/>
        </w:rPr>
        <w:t>Шаровичское</w:t>
      </w:r>
      <w:proofErr w:type="spellEnd"/>
      <w:r>
        <w:rPr>
          <w:rFonts w:eastAsia="Calibri"/>
          <w:spacing w:val="-6"/>
          <w:lang w:eastAsia="en-US"/>
        </w:rPr>
        <w:t xml:space="preserve"> сельское поселение</w:t>
      </w:r>
      <w:r>
        <w:rPr>
          <w:rFonts w:ascii="Calibri" w:eastAsia="Calibri" w:hAnsi="Calibri"/>
          <w:b/>
          <w:spacing w:val="-6"/>
          <w:lang w:eastAsia="en-US"/>
        </w:rPr>
        <w:t xml:space="preserve"> </w:t>
      </w:r>
      <w:r>
        <w:rPr>
          <w:spacing w:val="-6"/>
          <w:lang w:eastAsia="en-US"/>
        </w:rPr>
        <w:t xml:space="preserve"> </w:t>
      </w:r>
      <w:proofErr w:type="spellStart"/>
      <w:r>
        <w:rPr>
          <w:spacing w:val="-6"/>
          <w:lang w:eastAsia="en-US"/>
        </w:rPr>
        <w:t>Рогнединского</w:t>
      </w:r>
      <w:proofErr w:type="spellEnd"/>
      <w:r>
        <w:rPr>
          <w:spacing w:val="-6"/>
          <w:lang w:eastAsia="en-US"/>
        </w:rPr>
        <w:t xml:space="preserve"> муниципального района  Брянской области</w:t>
      </w:r>
      <w:r>
        <w:rPr>
          <w:b/>
        </w:rPr>
        <w:t xml:space="preserve">  </w:t>
      </w:r>
      <w:r>
        <w:rPr>
          <w:spacing w:val="-6"/>
          <w:lang w:eastAsia="en-US"/>
        </w:rPr>
        <w:t xml:space="preserve"> </w:t>
      </w:r>
      <w:r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</w:t>
      </w:r>
      <w:proofErr w:type="gramEnd"/>
      <w:r>
        <w:t xml:space="preserve"> в границах поселения.</w:t>
      </w:r>
    </w:p>
    <w:p w:rsidR="00CE7FF5" w:rsidRDefault="00CE7FF5" w:rsidP="00CE7FF5">
      <w:pPr>
        <w:autoSpaceDE w:val="0"/>
        <w:spacing w:line="276" w:lineRule="auto"/>
        <w:ind w:firstLine="851"/>
        <w:jc w:val="both"/>
      </w:pPr>
      <w:r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CE7FF5" w:rsidRDefault="00CE7FF5" w:rsidP="00CE7FF5">
      <w:pPr>
        <w:autoSpaceDE w:val="0"/>
        <w:spacing w:line="276" w:lineRule="auto"/>
        <w:ind w:firstLine="851"/>
        <w:jc w:val="both"/>
      </w:pPr>
      <w:r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CE7FF5" w:rsidRDefault="00CE7FF5" w:rsidP="00CE7FF5">
      <w:pPr>
        <w:autoSpaceDE w:val="0"/>
        <w:spacing w:line="276" w:lineRule="auto"/>
        <w:ind w:firstLine="851"/>
        <w:jc w:val="both"/>
      </w:pPr>
      <w:proofErr w:type="gramStart"/>
      <w:r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</w:t>
      </w:r>
      <w:proofErr w:type="gramEnd"/>
      <w:r>
        <w:t xml:space="preserve">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CE7FF5" w:rsidRDefault="00CE7FF5" w:rsidP="00CE7FF5">
      <w:pPr>
        <w:autoSpaceDE w:val="0"/>
        <w:spacing w:line="276" w:lineRule="auto"/>
        <w:ind w:firstLine="851"/>
        <w:jc w:val="both"/>
      </w:pPr>
      <w:r>
        <w:t>При отмене и (или) изменении действующих нормативных документов Российской Федерации и (или) Брянской области,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CE7FF5" w:rsidRDefault="00CE7FF5" w:rsidP="00CE7FF5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CE7FF5" w:rsidRDefault="00CE7FF5" w:rsidP="00CE7FF5">
      <w:pPr>
        <w:rPr>
          <w:sz w:val="28"/>
          <w:szCs w:val="28"/>
        </w:rPr>
      </w:pPr>
    </w:p>
    <w:p w:rsidR="00CE7FF5" w:rsidRDefault="00CE7FF5" w:rsidP="009F6AFF">
      <w:pPr>
        <w:rPr>
          <w:sz w:val="28"/>
          <w:szCs w:val="28"/>
        </w:rPr>
      </w:pPr>
    </w:p>
    <w:p w:rsidR="009F6AFF" w:rsidRDefault="009F6AFF" w:rsidP="009F6AFF">
      <w:pPr>
        <w:rPr>
          <w:sz w:val="28"/>
          <w:szCs w:val="28"/>
        </w:rPr>
      </w:pPr>
    </w:p>
    <w:p w:rsidR="009F6AFF" w:rsidRDefault="009F6AFF" w:rsidP="009F6AFF">
      <w:pPr>
        <w:rPr>
          <w:sz w:val="28"/>
          <w:szCs w:val="28"/>
        </w:rPr>
      </w:pPr>
    </w:p>
    <w:p w:rsidR="00BF5E25" w:rsidRDefault="00BF5E25"/>
    <w:sectPr w:rsidR="00BF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E"/>
    <w:rsid w:val="007341CE"/>
    <w:rsid w:val="009F6AFF"/>
    <w:rsid w:val="00BF5E25"/>
    <w:rsid w:val="00C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7FF5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E7FF5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7FF5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E7FF5"/>
    <w:pPr>
      <w:keepNext/>
      <w:spacing w:line="360" w:lineRule="auto"/>
      <w:ind w:firstLine="72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E7FF5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7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7F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E7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7F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E7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CE7F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FF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E7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E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7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qFormat/>
    <w:rsid w:val="00CE7FF5"/>
    <w:rPr>
      <w:b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CE7FF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b">
    <w:name w:val="Body Text Indent"/>
    <w:basedOn w:val="a"/>
    <w:link w:val="ac"/>
    <w:semiHidden/>
    <w:unhideWhenUsed/>
    <w:rsid w:val="00CE7FF5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CE7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E7FF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E7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E7FF5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CE7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E7FF5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E7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CE7FF5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7FF5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7F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F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E7FF5"/>
    <w:pPr>
      <w:ind w:left="720"/>
      <w:contextualSpacing/>
    </w:pPr>
  </w:style>
  <w:style w:type="paragraph" w:customStyle="1" w:styleId="af2">
    <w:name w:val="Знак"/>
    <w:basedOn w:val="a"/>
    <w:rsid w:val="00CE7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E7F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CE7F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CE7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E7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CE7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CE7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7FF5"/>
    <w:pPr>
      <w:spacing w:before="100" w:beforeAutospacing="1" w:after="100" w:afterAutospacing="1"/>
    </w:pPr>
  </w:style>
  <w:style w:type="paragraph" w:customStyle="1" w:styleId="Default">
    <w:name w:val="Default"/>
    <w:rsid w:val="00CE7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7F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7FF5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E7FF5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7FF5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E7FF5"/>
    <w:pPr>
      <w:keepNext/>
      <w:spacing w:line="360" w:lineRule="auto"/>
      <w:ind w:firstLine="72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E7FF5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7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7F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E7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7F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E7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CE7F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FF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E7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E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7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qFormat/>
    <w:rsid w:val="00CE7FF5"/>
    <w:rPr>
      <w:b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CE7FF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b">
    <w:name w:val="Body Text Indent"/>
    <w:basedOn w:val="a"/>
    <w:link w:val="ac"/>
    <w:semiHidden/>
    <w:unhideWhenUsed/>
    <w:rsid w:val="00CE7FF5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CE7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E7FF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E7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E7FF5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CE7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E7FF5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E7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CE7FF5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7FF5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7F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F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E7FF5"/>
    <w:pPr>
      <w:ind w:left="720"/>
      <w:contextualSpacing/>
    </w:pPr>
  </w:style>
  <w:style w:type="paragraph" w:customStyle="1" w:styleId="af2">
    <w:name w:val="Знак"/>
    <w:basedOn w:val="a"/>
    <w:rsid w:val="00CE7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E7F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CE7F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CE7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E7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CE7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rsid w:val="00CE7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7FF5"/>
    <w:pPr>
      <w:spacing w:before="100" w:beforeAutospacing="1" w:after="100" w:afterAutospacing="1"/>
    </w:pPr>
  </w:style>
  <w:style w:type="paragraph" w:customStyle="1" w:styleId="Default">
    <w:name w:val="Default"/>
    <w:rsid w:val="00CE7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7F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Windows.old\Documents%20and%20Settings\ADMIN\&#1052;&#1086;&#1080;%20&#1076;&#1086;&#1082;&#1091;&#1084;&#1077;&#1085;&#1090;&#1099;\&#1056;&#1077;&#1096;&#1077;&#1085;&#1080;&#1077;%202023%20&#1075;\&#1052;&#1077;&#1089;&#1090;&#1085;.%20&#1085;&#1086;&#1088;&#1084;&#1072;&#1090;&#1080;&#1074;.%20&#1075;&#1088;&#1072;&#1076;&#1086;&#1089;&#1090;&#1088;.%20&#1087;&#1088;&#1086;&#1077;&#1082;&#1090;.%204-1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6633</Words>
  <Characters>37810</Characters>
  <Application>Microsoft Office Word</Application>
  <DocSecurity>0</DocSecurity>
  <Lines>315</Lines>
  <Paragraphs>88</Paragraphs>
  <ScaleCrop>false</ScaleCrop>
  <Company>Home</Company>
  <LinksUpToDate>false</LinksUpToDate>
  <CharactersWithSpaces>44355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dcterms:created xsi:type="dcterms:W3CDTF">2023-12-01T12:26:00Z</dcterms:created>
  <dcterms:modified xsi:type="dcterms:W3CDTF">2023-12-03T07:15:00Z</dcterms:modified>
</cp:coreProperties>
</file>